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57A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A3E6F">
        <w:rPr>
          <w:sz w:val="20"/>
          <w:szCs w:val="20"/>
        </w:rPr>
        <w:t>20</w:t>
      </w:r>
      <w:r w:rsidR="0023757A">
        <w:rPr>
          <w:sz w:val="20"/>
          <w:szCs w:val="20"/>
        </w:rPr>
        <w:t>20</w:t>
      </w:r>
    </w:p>
    <w:p w:rsidR="00D301A1" w:rsidRDefault="00C91F5A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B0587A" w:rsidRPr="006A3E6F" w:rsidRDefault="00B0587A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Dentiste/Assistant dentaire</w:t>
                  </w:r>
                </w:p>
                <w:p w:rsidR="00B0587A" w:rsidRPr="006A3E6F" w:rsidRDefault="00B0587A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602"/>
        <w:gridCol w:w="779"/>
        <w:gridCol w:w="141"/>
        <w:gridCol w:w="346"/>
        <w:gridCol w:w="954"/>
        <w:gridCol w:w="691"/>
        <w:gridCol w:w="790"/>
        <w:gridCol w:w="410"/>
        <w:gridCol w:w="484"/>
        <w:gridCol w:w="2707"/>
      </w:tblGrid>
      <w:tr w:rsidR="00474AC2" w:rsidTr="003E180F">
        <w:tc>
          <w:tcPr>
            <w:tcW w:w="9572" w:type="dxa"/>
            <w:gridSpan w:val="11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091C94">
        <w:tc>
          <w:tcPr>
            <w:tcW w:w="9572" w:type="dxa"/>
            <w:gridSpan w:val="11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091C94">
        <w:tc>
          <w:tcPr>
            <w:tcW w:w="9572" w:type="dxa"/>
            <w:gridSpan w:val="11"/>
          </w:tcPr>
          <w:p w:rsidR="00D301A1" w:rsidRDefault="00207285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Soins</w:t>
            </w:r>
            <w:r w:rsidR="008E64D5">
              <w:rPr>
                <w:szCs w:val="20"/>
              </w:rPr>
              <w:t xml:space="preserve"> dentaires</w:t>
            </w:r>
            <w:r>
              <w:rPr>
                <w:szCs w:val="20"/>
              </w:rPr>
              <w:t xml:space="preserve"> aux patients </w:t>
            </w:r>
          </w:p>
          <w:p w:rsidR="0083731F" w:rsidRDefault="0083731F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Tâches administratives</w:t>
            </w:r>
            <w:r w:rsidR="00207285">
              <w:rPr>
                <w:szCs w:val="20"/>
              </w:rPr>
              <w:t xml:space="preserve"> liées à la gestion et l’encadrement des patients</w:t>
            </w:r>
          </w:p>
          <w:p w:rsidR="0083731F" w:rsidRPr="00CA3C21" w:rsidRDefault="00207285" w:rsidP="00CA3C21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Ranger et désinfecter les plans de travail après consultation</w:t>
            </w:r>
          </w:p>
        </w:tc>
      </w:tr>
      <w:tr w:rsidR="0083731F" w:rsidTr="00091C94">
        <w:tc>
          <w:tcPr>
            <w:tcW w:w="9572" w:type="dxa"/>
            <w:gridSpan w:val="11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8E64D5" w:rsidTr="00365B53">
        <w:tc>
          <w:tcPr>
            <w:tcW w:w="9572" w:type="dxa"/>
            <w:gridSpan w:val="11"/>
            <w:shd w:val="clear" w:color="auto" w:fill="FFFFFF" w:themeFill="background1"/>
          </w:tcPr>
          <w:p w:rsidR="008E64D5" w:rsidRDefault="008E64D5" w:rsidP="0083731F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Ordinateur</w:t>
            </w:r>
          </w:p>
          <w:p w:rsidR="008E64D5" w:rsidRDefault="008E64D5" w:rsidP="008E64D5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Appareil RX</w:t>
            </w:r>
          </w:p>
          <w:p w:rsidR="00F21E33" w:rsidRPr="008E64D5" w:rsidRDefault="00F21E33" w:rsidP="008E64D5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Fauteuil dentaire</w:t>
            </w:r>
          </w:p>
        </w:tc>
      </w:tr>
      <w:tr w:rsidR="0083731F" w:rsidTr="00091C94">
        <w:tc>
          <w:tcPr>
            <w:tcW w:w="9572" w:type="dxa"/>
            <w:gridSpan w:val="11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8E64D5" w:rsidTr="00365B53">
        <w:tc>
          <w:tcPr>
            <w:tcW w:w="3190" w:type="dxa"/>
            <w:gridSpan w:val="4"/>
            <w:shd w:val="clear" w:color="auto" w:fill="FFFFFF" w:themeFill="background1"/>
          </w:tcPr>
          <w:p w:rsidR="008E64D5" w:rsidRDefault="008E64D5" w:rsidP="00207285">
            <w:pPr>
              <w:pStyle w:val="Sansinterligne"/>
              <w:rPr>
                <w:szCs w:val="20"/>
              </w:rPr>
            </w:pPr>
          </w:p>
          <w:p w:rsidR="008E64D5" w:rsidRDefault="008E64D5" w:rsidP="00207285">
            <w:pPr>
              <w:pStyle w:val="Sansinterligne"/>
              <w:rPr>
                <w:szCs w:val="20"/>
              </w:rPr>
            </w:pPr>
          </w:p>
          <w:p w:rsidR="008E64D5" w:rsidRDefault="008E64D5" w:rsidP="00207285">
            <w:pPr>
              <w:pStyle w:val="Sansinterligne"/>
              <w:rPr>
                <w:szCs w:val="20"/>
              </w:rPr>
            </w:pPr>
          </w:p>
          <w:p w:rsidR="008E64D5" w:rsidRDefault="008E64D5" w:rsidP="00207285">
            <w:pPr>
              <w:pStyle w:val="Sansinterligne"/>
              <w:rPr>
                <w:szCs w:val="20"/>
              </w:rPr>
            </w:pPr>
          </w:p>
          <w:p w:rsidR="008E64D5" w:rsidRDefault="008E64D5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-393700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18" name="Image 1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E64D5" w:rsidRDefault="008E64D5" w:rsidP="00207285">
            <w:pPr>
              <w:pStyle w:val="Sansinterligne"/>
              <w:rPr>
                <w:szCs w:val="20"/>
              </w:rPr>
            </w:pPr>
          </w:p>
        </w:tc>
        <w:tc>
          <w:tcPr>
            <w:tcW w:w="3191" w:type="dxa"/>
            <w:gridSpan w:val="5"/>
            <w:shd w:val="clear" w:color="auto" w:fill="FFFFFF" w:themeFill="background1"/>
          </w:tcPr>
          <w:p w:rsidR="008E64D5" w:rsidRDefault="008E64D5" w:rsidP="00207285">
            <w:pPr>
              <w:pStyle w:val="Sansinterligne"/>
              <w:rPr>
                <w:szCs w:val="20"/>
              </w:rPr>
            </w:pPr>
          </w:p>
          <w:p w:rsidR="008E64D5" w:rsidRDefault="008E64D5" w:rsidP="00207285">
            <w:pPr>
              <w:pStyle w:val="Sansinterligne"/>
              <w:rPr>
                <w:szCs w:val="20"/>
              </w:rPr>
            </w:pPr>
          </w:p>
          <w:p w:rsidR="008E64D5" w:rsidRDefault="008E64D5" w:rsidP="00207285">
            <w:pPr>
              <w:pStyle w:val="Sansinterligne"/>
              <w:rPr>
                <w:szCs w:val="20"/>
              </w:rPr>
            </w:pPr>
          </w:p>
          <w:p w:rsidR="008E64D5" w:rsidRDefault="008E64D5" w:rsidP="00207285">
            <w:pPr>
              <w:pStyle w:val="Sansinterligne"/>
              <w:rPr>
                <w:szCs w:val="20"/>
              </w:rPr>
            </w:pPr>
          </w:p>
          <w:p w:rsidR="008E64D5" w:rsidRPr="008E64D5" w:rsidRDefault="008E64D5" w:rsidP="00F93D23">
            <w:pPr>
              <w:pStyle w:val="Sansinterligne"/>
              <w:jc w:val="center"/>
              <w:rPr>
                <w:sz w:val="16"/>
                <w:szCs w:val="16"/>
              </w:rPr>
            </w:pPr>
            <w:r w:rsidRPr="008E64D5">
              <w:rPr>
                <w:noProof/>
                <w:sz w:val="16"/>
                <w:szCs w:val="16"/>
                <w:lang w:eastAsia="fr-B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-495300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20" name="Image 1" descr="Résultat de recherche d'images pour &quot;epi port obligatoire du tablier PLOMB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epi port obligatoire du tablier PLOMB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64D5">
              <w:rPr>
                <w:sz w:val="16"/>
                <w:szCs w:val="16"/>
              </w:rPr>
              <w:t>Port obligatoire du tablier plombé et du cache thyroïde ainsi que du dosimètre</w:t>
            </w:r>
          </w:p>
        </w:tc>
        <w:tc>
          <w:tcPr>
            <w:tcW w:w="3191" w:type="dxa"/>
            <w:gridSpan w:val="2"/>
            <w:shd w:val="clear" w:color="auto" w:fill="FFFFFF" w:themeFill="background1"/>
          </w:tcPr>
          <w:p w:rsidR="008E64D5" w:rsidRDefault="008E64D5" w:rsidP="00207285">
            <w:pPr>
              <w:pStyle w:val="Sansinterligne"/>
              <w:rPr>
                <w:szCs w:val="20"/>
              </w:rPr>
            </w:pPr>
          </w:p>
          <w:p w:rsidR="008E64D5" w:rsidRPr="00F232D4" w:rsidRDefault="008E64D5" w:rsidP="008E64D5">
            <w:pPr>
              <w:pStyle w:val="Sansinterligne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44450</wp:posOffset>
                  </wp:positionV>
                  <wp:extent cx="467995" cy="469900"/>
                  <wp:effectExtent l="19050" t="0" r="8255" b="0"/>
                  <wp:wrapThrough wrapText="bothSides">
                    <wp:wrapPolygon edited="0">
                      <wp:start x="-879" y="0"/>
                      <wp:lineTo x="-879" y="21016"/>
                      <wp:lineTo x="21981" y="21016"/>
                      <wp:lineTo x="21981" y="0"/>
                      <wp:lineTo x="-879" y="0"/>
                    </wp:wrapPolygon>
                  </wp:wrapThrough>
                  <wp:docPr id="19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731F" w:rsidTr="00091C94">
        <w:tc>
          <w:tcPr>
            <w:tcW w:w="9572" w:type="dxa"/>
            <w:gridSpan w:val="11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091C94">
        <w:tc>
          <w:tcPr>
            <w:tcW w:w="4490" w:type="dxa"/>
            <w:gridSpan w:val="6"/>
            <w:shd w:val="clear" w:color="auto" w:fill="FFFFFF" w:themeFill="background1"/>
          </w:tcPr>
          <w:p w:rsidR="003A7295" w:rsidRPr="0083731F" w:rsidRDefault="00207285" w:rsidP="00726099">
            <w:pPr>
              <w:pStyle w:val="Sansinterligne"/>
              <w:ind w:left="142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3A7295" w:rsidRPr="0083731F" w:rsidRDefault="00207285" w:rsidP="00726099">
            <w:pPr>
              <w:pStyle w:val="Sansinterligne"/>
              <w:ind w:left="46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091C94">
        <w:tc>
          <w:tcPr>
            <w:tcW w:w="9572" w:type="dxa"/>
            <w:gridSpan w:val="11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091C94">
        <w:tc>
          <w:tcPr>
            <w:tcW w:w="4490" w:type="dxa"/>
            <w:gridSpan w:val="6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E50881" w:rsidTr="00091C94">
        <w:tc>
          <w:tcPr>
            <w:tcW w:w="9572" w:type="dxa"/>
            <w:gridSpan w:val="11"/>
            <w:shd w:val="clear" w:color="auto" w:fill="D9D9D9" w:themeFill="background1" w:themeFillShade="D9"/>
          </w:tcPr>
          <w:p w:rsidR="00E50881" w:rsidRDefault="00E50881" w:rsidP="00B0587A">
            <w:pPr>
              <w:pStyle w:val="Sansinterligne"/>
            </w:pPr>
            <w:r w:rsidRPr="00396131"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E50881" w:rsidTr="00E50881">
        <w:tc>
          <w:tcPr>
            <w:tcW w:w="9572" w:type="dxa"/>
            <w:gridSpan w:val="11"/>
            <w:shd w:val="clear" w:color="auto" w:fill="auto"/>
          </w:tcPr>
          <w:p w:rsidR="00E50881" w:rsidRDefault="00E50881" w:rsidP="00B0587A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E50881" w:rsidRDefault="00E50881" w:rsidP="00B0587A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E50881" w:rsidRPr="003B139A" w:rsidRDefault="00E50881" w:rsidP="00B0587A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474AC2" w:rsidTr="00091C94">
        <w:tc>
          <w:tcPr>
            <w:tcW w:w="9572" w:type="dxa"/>
            <w:gridSpan w:val="11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091C94">
        <w:tc>
          <w:tcPr>
            <w:tcW w:w="4490" w:type="dxa"/>
            <w:gridSpan w:val="6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5082" w:type="dxa"/>
            <w:gridSpan w:val="5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091C94">
        <w:tc>
          <w:tcPr>
            <w:tcW w:w="4490" w:type="dxa"/>
            <w:gridSpan w:val="6"/>
            <w:shd w:val="clear" w:color="auto" w:fill="FFFFFF" w:themeFill="background1"/>
          </w:tcPr>
          <w:p w:rsidR="00B861BE" w:rsidRDefault="00B53DC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</w:t>
            </w:r>
            <w:r w:rsidR="00B861BE" w:rsidRPr="00B861BE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B861BE" w:rsidRDefault="008E64D5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B861BE" w:rsidRDefault="008E64D5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Coqueluche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091C94">
        <w:tc>
          <w:tcPr>
            <w:tcW w:w="9572" w:type="dxa"/>
            <w:gridSpan w:val="11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091C94">
        <w:tc>
          <w:tcPr>
            <w:tcW w:w="9572" w:type="dxa"/>
            <w:gridSpan w:val="11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8A7BD0" w:rsidTr="00091C94">
        <w:tc>
          <w:tcPr>
            <w:tcW w:w="2270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ID</w:t>
            </w:r>
          </w:p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RX thorax</w:t>
            </w:r>
          </w:p>
          <w:p w:rsidR="008A7BD0" w:rsidRDefault="00B53DC1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8A7BD0">
              <w:rPr>
                <w:szCs w:val="20"/>
              </w:rPr>
              <w:t xml:space="preserve">   Dosage AC</w:t>
            </w:r>
          </w:p>
          <w:p w:rsidR="008A7BD0" w:rsidRDefault="00B53DC1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8A7BD0">
              <w:rPr>
                <w:szCs w:val="20"/>
              </w:rPr>
              <w:t xml:space="preserve">   Biologie</w:t>
            </w:r>
          </w:p>
        </w:tc>
        <w:tc>
          <w:tcPr>
            <w:tcW w:w="2220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B53DC1" w:rsidRDefault="00B53DC1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B53DC1" w:rsidRDefault="00B53DC1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</w:t>
            </w:r>
            <w:r w:rsidR="00AB4C86">
              <w:rPr>
                <w:szCs w:val="20"/>
              </w:rPr>
              <w:t>Métabolite urine</w:t>
            </w:r>
          </w:p>
          <w:p w:rsidR="008A7BD0" w:rsidRDefault="00365B53" w:rsidP="00365B5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A7BD0">
              <w:rPr>
                <w:szCs w:val="20"/>
              </w:rPr>
              <w:t xml:space="preserve">   Permis de conduire gr 2</w:t>
            </w:r>
            <w:r w:rsidR="00B53DC1">
              <w:rPr>
                <w:szCs w:val="20"/>
              </w:rPr>
              <w:t xml:space="preserve"> </w:t>
            </w:r>
          </w:p>
        </w:tc>
      </w:tr>
      <w:tr w:rsidR="00474AC2" w:rsidTr="00091C94">
        <w:tc>
          <w:tcPr>
            <w:tcW w:w="9572" w:type="dxa"/>
            <w:gridSpan w:val="11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091C94">
        <w:tc>
          <w:tcPr>
            <w:tcW w:w="4490" w:type="dxa"/>
            <w:gridSpan w:val="6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091C94">
        <w:tc>
          <w:tcPr>
            <w:tcW w:w="9572" w:type="dxa"/>
            <w:gridSpan w:val="11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091C94">
        <w:tc>
          <w:tcPr>
            <w:tcW w:w="3049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2922" w:type="dxa"/>
            <w:gridSpan w:val="5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601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B53DC1" w:rsidTr="00091C94">
        <w:tc>
          <w:tcPr>
            <w:tcW w:w="3049" w:type="dxa"/>
            <w:gridSpan w:val="3"/>
            <w:shd w:val="clear" w:color="auto" w:fill="FFFFFF" w:themeFill="background1"/>
            <w:vAlign w:val="center"/>
          </w:tcPr>
          <w:p w:rsidR="00B53DC1" w:rsidRDefault="00B53DC1" w:rsidP="00B53DC1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Chimique</w:t>
            </w:r>
          </w:p>
        </w:tc>
        <w:tc>
          <w:tcPr>
            <w:tcW w:w="2922" w:type="dxa"/>
            <w:gridSpan w:val="5"/>
            <w:shd w:val="clear" w:color="auto" w:fill="FFFFFF" w:themeFill="background1"/>
            <w:vAlign w:val="center"/>
          </w:tcPr>
          <w:p w:rsidR="00B53DC1" w:rsidRDefault="00B53DC1" w:rsidP="00B53DC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Oxyde d’azote </w:t>
            </w:r>
          </w:p>
        </w:tc>
        <w:tc>
          <w:tcPr>
            <w:tcW w:w="3601" w:type="dxa"/>
            <w:gridSpan w:val="3"/>
            <w:shd w:val="clear" w:color="auto" w:fill="FFFFFF" w:themeFill="background1"/>
            <w:vAlign w:val="center"/>
          </w:tcPr>
          <w:p w:rsidR="00B53DC1" w:rsidRDefault="00B53DC1" w:rsidP="00365B5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1131</w:t>
            </w:r>
          </w:p>
        </w:tc>
      </w:tr>
      <w:tr w:rsidR="00B53DC1" w:rsidTr="00091C94">
        <w:tc>
          <w:tcPr>
            <w:tcW w:w="3049" w:type="dxa"/>
            <w:gridSpan w:val="3"/>
            <w:shd w:val="clear" w:color="auto" w:fill="FFFFFF" w:themeFill="background1"/>
            <w:vAlign w:val="center"/>
          </w:tcPr>
          <w:p w:rsidR="00B53DC1" w:rsidRDefault="00B53DC1" w:rsidP="00B53DC1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Physique</w:t>
            </w:r>
          </w:p>
        </w:tc>
        <w:tc>
          <w:tcPr>
            <w:tcW w:w="2922" w:type="dxa"/>
            <w:gridSpan w:val="5"/>
            <w:shd w:val="clear" w:color="auto" w:fill="FFFFFF" w:themeFill="background1"/>
            <w:vAlign w:val="center"/>
          </w:tcPr>
          <w:p w:rsidR="00B931A0" w:rsidRDefault="00B931A0" w:rsidP="00365B5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Radiations ionisantes </w:t>
            </w:r>
          </w:p>
        </w:tc>
        <w:tc>
          <w:tcPr>
            <w:tcW w:w="3601" w:type="dxa"/>
            <w:gridSpan w:val="3"/>
            <w:shd w:val="clear" w:color="auto" w:fill="FFFFFF" w:themeFill="background1"/>
            <w:vAlign w:val="center"/>
          </w:tcPr>
          <w:p w:rsidR="00B53DC1" w:rsidRDefault="00B53DC1" w:rsidP="00365B5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2021</w:t>
            </w:r>
            <w:r w:rsidR="00B931A0">
              <w:rPr>
                <w:szCs w:val="20"/>
              </w:rPr>
              <w:t xml:space="preserve"> </w:t>
            </w:r>
          </w:p>
        </w:tc>
      </w:tr>
      <w:tr w:rsidR="008A7BD0" w:rsidTr="00365B53">
        <w:tc>
          <w:tcPr>
            <w:tcW w:w="3049" w:type="dxa"/>
            <w:gridSpan w:val="3"/>
            <w:shd w:val="clear" w:color="auto" w:fill="FFFFFF" w:themeFill="background1"/>
            <w:vAlign w:val="center"/>
          </w:tcPr>
          <w:p w:rsidR="008A7BD0" w:rsidRDefault="008A7BD0" w:rsidP="00365B5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2922" w:type="dxa"/>
            <w:gridSpan w:val="5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Tuberculose cat 2</w:t>
            </w:r>
          </w:p>
          <w:p w:rsidR="00B931A0" w:rsidRDefault="00B931A0" w:rsidP="00365B5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Hépatite B</w:t>
            </w:r>
          </w:p>
        </w:tc>
        <w:tc>
          <w:tcPr>
            <w:tcW w:w="3601" w:type="dxa"/>
            <w:gridSpan w:val="3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3011</w:t>
            </w:r>
          </w:p>
          <w:p w:rsidR="00B931A0" w:rsidRDefault="00B931A0" w:rsidP="00365B5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3021</w:t>
            </w:r>
          </w:p>
        </w:tc>
      </w:tr>
      <w:tr w:rsidR="00B931A0" w:rsidTr="00091C94">
        <w:tc>
          <w:tcPr>
            <w:tcW w:w="3049" w:type="dxa"/>
            <w:gridSpan w:val="3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Dermatologique</w:t>
            </w:r>
          </w:p>
        </w:tc>
        <w:tc>
          <w:tcPr>
            <w:tcW w:w="2922" w:type="dxa"/>
            <w:gridSpan w:val="5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Produits alcalins</w:t>
            </w:r>
          </w:p>
        </w:tc>
        <w:tc>
          <w:tcPr>
            <w:tcW w:w="3601" w:type="dxa"/>
            <w:gridSpan w:val="3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4031</w:t>
            </w:r>
          </w:p>
        </w:tc>
      </w:tr>
      <w:tr w:rsidR="00B931A0" w:rsidTr="00091C94">
        <w:tc>
          <w:tcPr>
            <w:tcW w:w="9572" w:type="dxa"/>
            <w:gridSpan w:val="11"/>
            <w:shd w:val="clear" w:color="auto" w:fill="D9D9D9" w:themeFill="background1" w:themeFillShade="D9"/>
          </w:tcPr>
          <w:p w:rsidR="00B931A0" w:rsidRPr="00B931A0" w:rsidRDefault="00B931A0" w:rsidP="008A7BD0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B931A0" w:rsidTr="00091C94">
        <w:tc>
          <w:tcPr>
            <w:tcW w:w="9572" w:type="dxa"/>
            <w:gridSpan w:val="11"/>
            <w:shd w:val="clear" w:color="auto" w:fill="FFFFFF" w:themeFill="background1"/>
          </w:tcPr>
          <w:p w:rsidR="00B931A0" w:rsidRDefault="009E2F6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8A7BD0" w:rsidTr="00091C94">
        <w:tc>
          <w:tcPr>
            <w:tcW w:w="9572" w:type="dxa"/>
            <w:gridSpan w:val="11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691A80" w:rsidTr="00091C94">
        <w:tc>
          <w:tcPr>
            <w:tcW w:w="9572" w:type="dxa"/>
            <w:gridSpan w:val="11"/>
            <w:shd w:val="clear" w:color="auto" w:fill="D9D9D9" w:themeFill="background1" w:themeFillShade="D9"/>
          </w:tcPr>
          <w:p w:rsidR="00691A80" w:rsidRPr="00B2405E" w:rsidRDefault="00691A80" w:rsidP="00691A80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B2405E" w:rsidTr="00091C94">
        <w:tc>
          <w:tcPr>
            <w:tcW w:w="1668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1868" w:type="dxa"/>
            <w:gridSpan w:val="4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645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684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707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62203B" w:rsidTr="00091C94">
        <w:tc>
          <w:tcPr>
            <w:tcW w:w="1668" w:type="dxa"/>
            <w:shd w:val="clear" w:color="auto" w:fill="FFFFFF" w:themeFill="background1"/>
            <w:vAlign w:val="center"/>
          </w:tcPr>
          <w:p w:rsidR="0062203B" w:rsidRPr="00AB791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Sol qui peut être glissant - </w:t>
            </w:r>
            <w:r>
              <w:rPr>
                <w:rFonts w:cs="Arial"/>
                <w:szCs w:val="20"/>
              </w:rPr>
              <w:lastRenderedPageBreak/>
              <w:t>encombré – abimé - …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Chute de plain-pied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Risque important - </w:t>
            </w:r>
            <w:r w:rsidRPr="00AB791B">
              <w:rPr>
                <w:rFonts w:cs="Arial"/>
                <w:szCs w:val="20"/>
              </w:rPr>
              <w:lastRenderedPageBreak/>
              <w:t>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lastRenderedPageBreak/>
              <w:t xml:space="preserve">Risque très limité - </w:t>
            </w:r>
            <w:r w:rsidRPr="00AB791B">
              <w:rPr>
                <w:rFonts w:cs="Arial"/>
                <w:szCs w:val="20"/>
              </w:rPr>
              <w:lastRenderedPageBreak/>
              <w:t>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62203B" w:rsidRDefault="0062203B" w:rsidP="0062203B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Port de chaussures fermées et antidérapantes </w:t>
            </w:r>
            <w:r>
              <w:rPr>
                <w:szCs w:val="20"/>
              </w:rPr>
              <w:lastRenderedPageBreak/>
              <w:t>ordre et propreté – signalisation du sol glissant – Luminosité adéquate.</w:t>
            </w:r>
          </w:p>
        </w:tc>
      </w:tr>
      <w:tr w:rsidR="0062203B" w:rsidTr="00091C94">
        <w:tc>
          <w:tcPr>
            <w:tcW w:w="1668" w:type="dxa"/>
            <w:shd w:val="clear" w:color="auto" w:fill="FFFFFF" w:themeFill="background1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Sol glissant – Rater une marche – encombrement -…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62203B" w:rsidRPr="00AB791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2203B" w:rsidRPr="00AB791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62203B" w:rsidRDefault="0062203B" w:rsidP="0062203B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ordre et propreté - tenir la rampe – signalisation du sol glissant.</w:t>
            </w:r>
          </w:p>
        </w:tc>
      </w:tr>
      <w:tr w:rsidR="0062203B" w:rsidTr="0062203B">
        <w:tc>
          <w:tcPr>
            <w:tcW w:w="1668" w:type="dxa"/>
            <w:shd w:val="clear" w:color="auto" w:fill="FFFFFF" w:themeFill="background1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62203B" w:rsidRPr="00AB791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2203B" w:rsidRPr="00AB791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62203B" w:rsidRDefault="0062203B" w:rsidP="0062203B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62203B" w:rsidTr="00B0587A">
        <w:tc>
          <w:tcPr>
            <w:tcW w:w="1668" w:type="dxa"/>
            <w:shd w:val="clear" w:color="auto" w:fill="FFFFFF" w:themeFill="background1"/>
            <w:vAlign w:val="center"/>
          </w:tcPr>
          <w:p w:rsidR="0062203B" w:rsidRPr="00434CD3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2203B" w:rsidRPr="00434CD3" w:rsidRDefault="0062203B" w:rsidP="0062203B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62203B" w:rsidRPr="00434CD3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2203B" w:rsidRPr="00434CD3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62203B" w:rsidRPr="00434CD3" w:rsidRDefault="0062203B" w:rsidP="0062203B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62203B" w:rsidTr="00091C94">
        <w:tc>
          <w:tcPr>
            <w:tcW w:w="9572" w:type="dxa"/>
            <w:gridSpan w:val="11"/>
            <w:shd w:val="clear" w:color="auto" w:fill="D9D9D9" w:themeFill="background1" w:themeFillShade="D9"/>
            <w:vAlign w:val="center"/>
          </w:tcPr>
          <w:p w:rsidR="0062203B" w:rsidRPr="00691A80" w:rsidRDefault="0062203B" w:rsidP="0062203B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62203B" w:rsidTr="00130CBA">
        <w:tc>
          <w:tcPr>
            <w:tcW w:w="1668" w:type="dxa"/>
            <w:shd w:val="clear" w:color="auto" w:fill="FFFFFF" w:themeFill="background1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62203B" w:rsidRDefault="0062203B" w:rsidP="0062203B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Lire le manuel d'utilisation avant utilisation, respecter les consignes d'utilisation du fabri</w:t>
            </w:r>
            <w:r>
              <w:rPr>
                <w:rFonts w:cs="Arial"/>
                <w:szCs w:val="20"/>
              </w:rPr>
              <w:t>cant</w:t>
            </w:r>
            <w:r w:rsidRPr="00AB791B">
              <w:rPr>
                <w:rFonts w:cs="Arial"/>
                <w:szCs w:val="20"/>
              </w:rPr>
              <w:t>, ne pas utiliser un équipement détérioré (alimentation, prises de courants, ...) - faire réparer par personnel compé</w:t>
            </w:r>
            <w:r>
              <w:rPr>
                <w:rFonts w:cs="Arial"/>
                <w:szCs w:val="20"/>
              </w:rPr>
              <w:t>te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62203B" w:rsidTr="00130CBA">
        <w:tc>
          <w:tcPr>
            <w:tcW w:w="1668" w:type="dxa"/>
            <w:shd w:val="clear" w:color="auto" w:fill="FFFFFF" w:themeFill="background1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Contact avec le public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Tuber</w:t>
            </w:r>
            <w:r>
              <w:rPr>
                <w:rFonts w:cs="Arial"/>
                <w:szCs w:val="20"/>
              </w:rPr>
              <w:t>culose</w:t>
            </w:r>
            <w:r w:rsidRPr="00AB791B">
              <w:rPr>
                <w:rFonts w:cs="Arial"/>
                <w:szCs w:val="20"/>
              </w:rPr>
              <w:t xml:space="preserve">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62203B" w:rsidRDefault="0062203B" w:rsidP="0062203B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Intradermo et RX Thorax si nécessaire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62203B" w:rsidTr="00130CBA">
        <w:tc>
          <w:tcPr>
            <w:tcW w:w="1668" w:type="dxa"/>
            <w:shd w:val="clear" w:color="auto" w:fill="FFFFFF" w:themeFill="background1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Contact avec le public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2203B" w:rsidRPr="00AB791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Hépatite –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62203B" w:rsidRPr="00AB791B" w:rsidRDefault="0062203B" w:rsidP="0062203B">
            <w:pPr>
              <w:pStyle w:val="Sansinterligne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Vaccin obligatoire hépatite B.</w:t>
            </w:r>
          </w:p>
        </w:tc>
      </w:tr>
      <w:tr w:rsidR="0062203B" w:rsidTr="00130CBA">
        <w:tc>
          <w:tcPr>
            <w:tcW w:w="1668" w:type="dxa"/>
            <w:shd w:val="clear" w:color="auto" w:fill="FFFFFF" w:themeFill="background1"/>
            <w:vAlign w:val="center"/>
          </w:tcPr>
          <w:p w:rsidR="0062203B" w:rsidRPr="00AB791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Utilisation d’un appareil RX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rayonnements ionisants - Irradiation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élevé – Amélioration immédiate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2203B" w:rsidRPr="00AB791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62203B" w:rsidRDefault="0062203B" w:rsidP="0062203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de travail (formation donnée aux agents)</w:t>
            </w:r>
          </w:p>
          <w:p w:rsidR="0062203B" w:rsidRDefault="0062203B" w:rsidP="0062203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tabliers plombés, de protèges thyroïdes, du dosimètre obligatoire – Utilisation des EPC (rester derrière les vitres plombées) – Bonne pratique de radioprotection et de réduction des doses patients.</w:t>
            </w:r>
          </w:p>
        </w:tc>
      </w:tr>
      <w:tr w:rsidR="0062203B" w:rsidTr="00130CBA">
        <w:tc>
          <w:tcPr>
            <w:tcW w:w="1668" w:type="dxa"/>
            <w:shd w:val="clear" w:color="auto" w:fill="FFFFFF" w:themeFill="background1"/>
            <w:vAlign w:val="center"/>
          </w:tcPr>
          <w:p w:rsidR="0062203B" w:rsidRPr="00AB791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Utilisation d’un appareil RX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rayonnements ionisants – risque pour le fœtus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élevé – Amélioration immédiate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2203B" w:rsidRPr="00AB791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62203B" w:rsidRDefault="0062203B" w:rsidP="0062203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Ecartement du risque dès connaissance de grossesse par l’employeur.</w:t>
            </w:r>
          </w:p>
        </w:tc>
      </w:tr>
      <w:tr w:rsidR="0062203B" w:rsidTr="00130CBA">
        <w:tc>
          <w:tcPr>
            <w:tcW w:w="1668" w:type="dxa"/>
            <w:shd w:val="clear" w:color="auto" w:fill="FFFFFF" w:themeFill="background1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Utilisation d’ustensiles coupants, piquants, tranchants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de coupures, piqûres (AES)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62203B" w:rsidRPr="00111C71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62203B" w:rsidRDefault="0062203B" w:rsidP="0062203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Vaccin contre l’hépatite B obligatoire.</w:t>
            </w:r>
          </w:p>
          <w:p w:rsidR="0062203B" w:rsidRDefault="0062203B" w:rsidP="0062203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(interdiction de recapuchonner, jeter dans le petit conteneur jaune), utilisation du matériel de sécurité.</w:t>
            </w:r>
          </w:p>
        </w:tc>
      </w:tr>
      <w:tr w:rsidR="0062203B" w:rsidTr="00130CBA">
        <w:tc>
          <w:tcPr>
            <w:tcW w:w="1668" w:type="dxa"/>
            <w:shd w:val="clear" w:color="auto" w:fill="FFFFFF" w:themeFill="background1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Présence de substances </w:t>
            </w:r>
            <w:r>
              <w:rPr>
                <w:rFonts w:cs="Arial"/>
                <w:szCs w:val="20"/>
              </w:rPr>
              <w:lastRenderedPageBreak/>
              <w:t>inflammables, solvants, désinfectants, éther,…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Risque d’incendie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62203B" w:rsidRPr="00111C71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Risque très limité – </w:t>
            </w:r>
            <w:r>
              <w:rPr>
                <w:rFonts w:cs="Arial"/>
                <w:szCs w:val="20"/>
              </w:rPr>
              <w:lastRenderedPageBreak/>
              <w:t>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62203B" w:rsidRDefault="0062203B" w:rsidP="0062203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Respecter les protocoles d’utilisation des produits, ne </w:t>
            </w:r>
            <w:r>
              <w:rPr>
                <w:rFonts w:cs="Arial"/>
                <w:sz w:val="20"/>
                <w:szCs w:val="20"/>
              </w:rPr>
              <w:lastRenderedPageBreak/>
              <w:t xml:space="preserve">pas laisser les flacons de produits inflammables ouverts trop longtemps - </w:t>
            </w:r>
          </w:p>
          <w:p w:rsidR="0062203B" w:rsidRDefault="0062203B" w:rsidP="0062203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Connaissance des produits et utilisation des fiches produits, des consignes en cas d’incendie.</w:t>
            </w:r>
          </w:p>
        </w:tc>
      </w:tr>
      <w:tr w:rsidR="0062203B" w:rsidTr="000146E3">
        <w:tc>
          <w:tcPr>
            <w:tcW w:w="1668" w:type="dxa"/>
            <w:shd w:val="clear" w:color="auto" w:fill="FFFFFF" w:themeFill="background1"/>
            <w:vAlign w:val="center"/>
          </w:tcPr>
          <w:p w:rsidR="0062203B" w:rsidRPr="003E180F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lastRenderedPageBreak/>
              <w:t>Containers à aiguilles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2203B" w:rsidRPr="003E180F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Elimination des aiguilles dans containers trop remplis - AES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62203B" w:rsidRPr="003E180F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2203B" w:rsidRPr="003E180F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62203B" w:rsidRPr="003E180F" w:rsidRDefault="0062203B" w:rsidP="0062203B">
            <w:pPr>
              <w:jc w:val="both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Containers avec un franc marquage de la limite de remplissage + formation - information du personnel sur l'utilisation correcte + bonne adéquation entre la taille du container et le volume de déchets généré par le service ou la taille du matériel à éliminer.  Nombre de container suffisant, au bon emplacement, avec fixation correcte et changés à un rythme adéquat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2203B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62203B" w:rsidRPr="00091C94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Contact avec les patients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2203B" w:rsidRPr="00091C94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pour la maternité - Agents infectieux - Santé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62203B" w:rsidRPr="00091C94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2203B" w:rsidRPr="00091C94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62203B" w:rsidRPr="00091C94" w:rsidRDefault="0062203B" w:rsidP="0062203B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Ecartement </w:t>
            </w:r>
            <w:r>
              <w:rPr>
                <w:rFonts w:cs="Arial"/>
                <w:sz w:val="20"/>
                <w:szCs w:val="20"/>
              </w:rPr>
              <w:t xml:space="preserve">du risque </w:t>
            </w:r>
            <w:r w:rsidRPr="00091C94">
              <w:rPr>
                <w:rFonts w:cs="Arial"/>
                <w:sz w:val="20"/>
                <w:szCs w:val="20"/>
              </w:rPr>
              <w:t>dès que la maternité est connue du médecin du travail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2203B" w:rsidRPr="00091C94" w:rsidTr="00174498">
        <w:tc>
          <w:tcPr>
            <w:tcW w:w="1668" w:type="dxa"/>
            <w:shd w:val="clear" w:color="auto" w:fill="FFFFFF" w:themeFill="background1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Travail avec des produits chimiques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produits chimiques permettant de laver (risques d’irritations, brûlures, lésions oculaires, …)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important –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62203B" w:rsidRDefault="0062203B" w:rsidP="0062203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Respect des consignes présentes sur les fiches de sécurité des produits. - </w:t>
            </w:r>
          </w:p>
          <w:p w:rsidR="0062203B" w:rsidRDefault="0062203B" w:rsidP="0062203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Port de lunettes (si nécessaire) - </w:t>
            </w:r>
          </w:p>
          <w:p w:rsidR="0062203B" w:rsidRDefault="0062203B" w:rsidP="0062203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Port de gants (toujours) - </w:t>
            </w:r>
          </w:p>
          <w:p w:rsidR="0062203B" w:rsidRDefault="0062203B" w:rsidP="0062203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Tenir les produits inflammables éloignés des sources d’inflammation.</w:t>
            </w:r>
          </w:p>
        </w:tc>
      </w:tr>
      <w:tr w:rsidR="0062203B" w:rsidRPr="00091C94" w:rsidTr="00174498">
        <w:tc>
          <w:tcPr>
            <w:tcW w:w="1668" w:type="dxa"/>
            <w:shd w:val="clear" w:color="auto" w:fill="FFFFFF" w:themeFill="background1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Utilisation du MEOPA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Malaise suite à la respiration d’une dose excessive de MEOPA – KALINOX </w:t>
            </w:r>
          </w:p>
        </w:tc>
        <w:tc>
          <w:tcPr>
            <w:tcW w:w="1645" w:type="dxa"/>
            <w:gridSpan w:val="2"/>
            <w:shd w:val="clear" w:color="auto" w:fill="92D050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62203B" w:rsidRDefault="0062203B" w:rsidP="0062203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S’assurer qu’il n’y a pas de fuite – Utilisation réduite – Suivre la procédure nursing.</w:t>
            </w:r>
          </w:p>
        </w:tc>
      </w:tr>
      <w:tr w:rsidR="0062203B" w:rsidRPr="00091C94" w:rsidTr="00047963">
        <w:tc>
          <w:tcPr>
            <w:tcW w:w="1668" w:type="dxa"/>
            <w:shd w:val="clear" w:color="auto" w:fill="FFFFFF" w:themeFill="background1"/>
            <w:vAlign w:val="center"/>
          </w:tcPr>
          <w:p w:rsidR="0062203B" w:rsidRPr="001700F2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t>Fauteuil Dentaire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2203B" w:rsidRPr="001700F2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t>AES suite à projection oculaire de gouttelettes émises lors de soins (sang, salive), particules émises lors de fraisages,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62203B" w:rsidRPr="001700F2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2203B" w:rsidRPr="001700F2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62203B" w:rsidRPr="001700F2" w:rsidRDefault="0062203B" w:rsidP="0062203B">
            <w:pPr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t>Port de lunettes de protection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2203B" w:rsidRPr="00091C94" w:rsidTr="00047963">
        <w:tc>
          <w:tcPr>
            <w:tcW w:w="1668" w:type="dxa"/>
            <w:shd w:val="clear" w:color="auto" w:fill="FFFFFF" w:themeFill="background1"/>
            <w:vAlign w:val="center"/>
          </w:tcPr>
          <w:p w:rsidR="0062203B" w:rsidRPr="001700F2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t>Fauteuil Dentaire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2203B" w:rsidRPr="001700F2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t>AES - Contamination percutanée par contact direct peau lésée/muqueuse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62203B" w:rsidRPr="001700F2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2203B" w:rsidRPr="001700F2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62203B" w:rsidRPr="001700F2" w:rsidRDefault="0062203B" w:rsidP="0062203B">
            <w:pPr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t>Port</w:t>
            </w:r>
            <w:r>
              <w:rPr>
                <w:rFonts w:cs="Arial"/>
                <w:sz w:val="20"/>
                <w:szCs w:val="20"/>
              </w:rPr>
              <w:t xml:space="preserve"> de tablier et de gants en nitrile.</w:t>
            </w:r>
          </w:p>
        </w:tc>
      </w:tr>
      <w:tr w:rsidR="0062203B" w:rsidRPr="00091C94" w:rsidTr="00047963">
        <w:tc>
          <w:tcPr>
            <w:tcW w:w="1668" w:type="dxa"/>
            <w:shd w:val="clear" w:color="auto" w:fill="FFFFFF" w:themeFill="background1"/>
            <w:vAlign w:val="center"/>
          </w:tcPr>
          <w:p w:rsidR="0062203B" w:rsidRPr="001700F2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t>Fauteuil Dentaire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2203B" w:rsidRPr="001700F2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t xml:space="preserve">AES - Contamination par inhalation - Aérolisation de </w:t>
            </w:r>
            <w:r w:rsidRPr="001700F2">
              <w:rPr>
                <w:rFonts w:cs="Arial"/>
                <w:sz w:val="20"/>
                <w:szCs w:val="20"/>
              </w:rPr>
              <w:lastRenderedPageBreak/>
              <w:t>sang, salive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62203B" w:rsidRPr="001700F2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lastRenderedPageBreak/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2203B" w:rsidRPr="001700F2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62203B" w:rsidRPr="001700F2" w:rsidRDefault="0062203B" w:rsidP="0062203B">
            <w:pPr>
              <w:jc w:val="both"/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t>Port de masque de soins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2203B" w:rsidRPr="00091C94" w:rsidTr="001700F2">
        <w:tc>
          <w:tcPr>
            <w:tcW w:w="1668" w:type="dxa"/>
            <w:shd w:val="clear" w:color="auto" w:fill="FFFFFF" w:themeFill="background1"/>
            <w:vAlign w:val="center"/>
          </w:tcPr>
          <w:p w:rsidR="0062203B" w:rsidRPr="001700F2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t>Fauteuil Dentaire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2203B" w:rsidRPr="001700F2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t>Risque physique lié aux postures de travail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62203B" w:rsidRPr="001700F2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2203B" w:rsidRPr="001700F2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62203B" w:rsidRPr="001700F2" w:rsidRDefault="0062203B" w:rsidP="0062203B">
            <w:pPr>
              <w:jc w:val="both"/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t>Positionner correctement le patient, programmer les interventions lourdes en début de journée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2203B" w:rsidRPr="00091C94" w:rsidTr="001700F2">
        <w:tc>
          <w:tcPr>
            <w:tcW w:w="1668" w:type="dxa"/>
            <w:shd w:val="clear" w:color="auto" w:fill="FFFFFF" w:themeFill="background1"/>
            <w:vAlign w:val="center"/>
          </w:tcPr>
          <w:p w:rsidR="0062203B" w:rsidRPr="001700F2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t>Fauteuil Dentaire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2203B" w:rsidRPr="001700F2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t>Risques physiques liés au facteur d'ambiance : bruit, lumière (scialytique, plafonniers), stress - Accidents</w:t>
            </w:r>
          </w:p>
        </w:tc>
        <w:tc>
          <w:tcPr>
            <w:tcW w:w="1645" w:type="dxa"/>
            <w:gridSpan w:val="2"/>
            <w:shd w:val="clear" w:color="auto" w:fill="92D050"/>
            <w:vAlign w:val="center"/>
          </w:tcPr>
          <w:p w:rsidR="0062203B" w:rsidRPr="001700F2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2203B" w:rsidRPr="001700F2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62203B" w:rsidRPr="001700F2" w:rsidRDefault="0062203B" w:rsidP="0062203B">
            <w:pPr>
              <w:jc w:val="both"/>
              <w:rPr>
                <w:rFonts w:cs="Arial"/>
                <w:sz w:val="20"/>
                <w:szCs w:val="20"/>
              </w:rPr>
            </w:pPr>
            <w:r w:rsidRPr="001700F2">
              <w:rPr>
                <w:rFonts w:cs="Arial"/>
                <w:sz w:val="20"/>
                <w:szCs w:val="20"/>
              </w:rPr>
              <w:t>Eviter les séances trop longues, fatigantes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2203B" w:rsidRPr="00091C94" w:rsidTr="00F56783">
        <w:tc>
          <w:tcPr>
            <w:tcW w:w="1668" w:type="dxa"/>
            <w:shd w:val="clear" w:color="auto" w:fill="FFFFFF" w:themeFill="background1"/>
            <w:vAlign w:val="center"/>
          </w:tcPr>
          <w:p w:rsidR="0062203B" w:rsidRPr="00091C94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Utilisation fréquente de produits pour se laver les mains 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2203B" w:rsidRPr="00091C94" w:rsidRDefault="0062203B" w:rsidP="006220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Irritation des mains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2203B" w:rsidRDefault="0062203B" w:rsidP="0062203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62203B" w:rsidRPr="00091C94" w:rsidRDefault="0062203B" w:rsidP="0062203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Utilisation de savons avec PH neutre permet de réduire le risque dermatologique.</w:t>
            </w:r>
          </w:p>
        </w:tc>
      </w:tr>
      <w:tr w:rsidR="00E615A9" w:rsidRPr="00091C94" w:rsidTr="00E615A9">
        <w:tc>
          <w:tcPr>
            <w:tcW w:w="1668" w:type="dxa"/>
            <w:shd w:val="clear" w:color="auto" w:fill="FFFFFF" w:themeFill="background1"/>
            <w:vAlign w:val="center"/>
          </w:tcPr>
          <w:p w:rsidR="00E615A9" w:rsidRPr="00D16C80" w:rsidRDefault="00E615A9" w:rsidP="00E615A9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E615A9" w:rsidRPr="00D16C80" w:rsidRDefault="00E615A9" w:rsidP="00E615A9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E615A9" w:rsidRPr="00D16C80" w:rsidRDefault="00E615A9" w:rsidP="00E615A9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</w:t>
            </w:r>
            <w:bookmarkStart w:id="0" w:name="_GoBack"/>
            <w:bookmarkEnd w:id="0"/>
            <w:r w:rsidRPr="00D16C80">
              <w:rPr>
                <w:rFonts w:cs="Arial"/>
                <w:szCs w:val="20"/>
              </w:rPr>
              <w:t>ue très élevé - Cesser les activités</w:t>
            </w:r>
          </w:p>
        </w:tc>
        <w:tc>
          <w:tcPr>
            <w:tcW w:w="1684" w:type="dxa"/>
            <w:gridSpan w:val="3"/>
            <w:shd w:val="clear" w:color="auto" w:fill="FFC000"/>
            <w:vAlign w:val="center"/>
          </w:tcPr>
          <w:p w:rsidR="00E615A9" w:rsidRPr="00D16C80" w:rsidRDefault="00E615A9" w:rsidP="00E615A9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2707" w:type="dxa"/>
            <w:shd w:val="clear" w:color="auto" w:fill="FFFFFF" w:themeFill="background1"/>
          </w:tcPr>
          <w:p w:rsidR="00E615A9" w:rsidRDefault="00E615A9" w:rsidP="00E615A9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7A" w:rsidRDefault="00B0587A" w:rsidP="00126B77">
      <w:pPr>
        <w:spacing w:after="0" w:line="240" w:lineRule="auto"/>
      </w:pPr>
      <w:r>
        <w:separator/>
      </w:r>
    </w:p>
  </w:endnote>
  <w:endnote w:type="continuationSeparator" w:id="0">
    <w:p w:rsidR="00B0587A" w:rsidRDefault="00B0587A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B0587A">
      <w:tc>
        <w:tcPr>
          <w:tcW w:w="9865" w:type="dxa"/>
          <w:vAlign w:val="bottom"/>
        </w:tcPr>
        <w:p w:rsidR="00B0587A" w:rsidRPr="009916C8" w:rsidRDefault="00B0587A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B0587A" w:rsidRDefault="00B058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B0587A">
      <w:tc>
        <w:tcPr>
          <w:tcW w:w="9865" w:type="dxa"/>
          <w:vAlign w:val="bottom"/>
        </w:tcPr>
        <w:p w:rsidR="00B0587A" w:rsidRPr="009916C8" w:rsidRDefault="00B0587A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B0587A" w:rsidRDefault="00B058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7A" w:rsidRDefault="00B0587A" w:rsidP="00126B77">
      <w:pPr>
        <w:spacing w:after="0" w:line="240" w:lineRule="auto"/>
      </w:pPr>
      <w:r>
        <w:separator/>
      </w:r>
    </w:p>
  </w:footnote>
  <w:footnote w:type="continuationSeparator" w:id="0">
    <w:p w:rsidR="00B0587A" w:rsidRDefault="00B0587A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B0587A">
      <w:trPr>
        <w:trHeight w:val="213"/>
      </w:trPr>
      <w:tc>
        <w:tcPr>
          <w:tcW w:w="9865" w:type="dxa"/>
          <w:vAlign w:val="center"/>
        </w:tcPr>
        <w:p w:rsidR="00B0587A" w:rsidRDefault="00B0587A">
          <w:pPr>
            <w:spacing w:after="0" w:line="240" w:lineRule="auto"/>
          </w:pPr>
        </w:p>
      </w:tc>
    </w:tr>
  </w:tbl>
  <w:p w:rsidR="00B0587A" w:rsidRDefault="00B0587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B0587A">
      <w:trPr>
        <w:trHeight w:val="213"/>
      </w:trPr>
      <w:tc>
        <w:tcPr>
          <w:tcW w:w="9865" w:type="dxa"/>
          <w:vAlign w:val="center"/>
        </w:tcPr>
        <w:p w:rsidR="00B0587A" w:rsidRDefault="00B0587A">
          <w:pPr>
            <w:spacing w:after="0" w:line="240" w:lineRule="auto"/>
          </w:pPr>
        </w:p>
      </w:tc>
    </w:tr>
  </w:tbl>
  <w:p w:rsidR="00B0587A" w:rsidRDefault="00B0587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146E3"/>
    <w:rsid w:val="000314B1"/>
    <w:rsid w:val="00047963"/>
    <w:rsid w:val="00053058"/>
    <w:rsid w:val="000917B5"/>
    <w:rsid w:val="00091C94"/>
    <w:rsid w:val="000A32EA"/>
    <w:rsid w:val="00126B77"/>
    <w:rsid w:val="00130CBA"/>
    <w:rsid w:val="001700F2"/>
    <w:rsid w:val="00174498"/>
    <w:rsid w:val="00182803"/>
    <w:rsid w:val="0019374C"/>
    <w:rsid w:val="00196929"/>
    <w:rsid w:val="001E2356"/>
    <w:rsid w:val="00207285"/>
    <w:rsid w:val="0023757A"/>
    <w:rsid w:val="002F5893"/>
    <w:rsid w:val="00365B53"/>
    <w:rsid w:val="003A7295"/>
    <w:rsid w:val="003D1B98"/>
    <w:rsid w:val="003D5353"/>
    <w:rsid w:val="003E180F"/>
    <w:rsid w:val="00406FD9"/>
    <w:rsid w:val="00474AC2"/>
    <w:rsid w:val="00504766"/>
    <w:rsid w:val="0057084C"/>
    <w:rsid w:val="00613A75"/>
    <w:rsid w:val="0062203B"/>
    <w:rsid w:val="00656A19"/>
    <w:rsid w:val="00691A80"/>
    <w:rsid w:val="006A3E6F"/>
    <w:rsid w:val="006D10AA"/>
    <w:rsid w:val="006D274C"/>
    <w:rsid w:val="007142A9"/>
    <w:rsid w:val="00726099"/>
    <w:rsid w:val="00737A55"/>
    <w:rsid w:val="00751F69"/>
    <w:rsid w:val="00790D8C"/>
    <w:rsid w:val="007C7841"/>
    <w:rsid w:val="007D21B1"/>
    <w:rsid w:val="007F603D"/>
    <w:rsid w:val="0083731F"/>
    <w:rsid w:val="008A7BD0"/>
    <w:rsid w:val="008E2DA3"/>
    <w:rsid w:val="008E64D5"/>
    <w:rsid w:val="00985BB8"/>
    <w:rsid w:val="009916C8"/>
    <w:rsid w:val="009B65AA"/>
    <w:rsid w:val="009E2F66"/>
    <w:rsid w:val="009F4347"/>
    <w:rsid w:val="00A8403D"/>
    <w:rsid w:val="00AB4C86"/>
    <w:rsid w:val="00AB791B"/>
    <w:rsid w:val="00AF6505"/>
    <w:rsid w:val="00B0587A"/>
    <w:rsid w:val="00B2405E"/>
    <w:rsid w:val="00B53DC1"/>
    <w:rsid w:val="00B57CFF"/>
    <w:rsid w:val="00B861BE"/>
    <w:rsid w:val="00B931A0"/>
    <w:rsid w:val="00BD3746"/>
    <w:rsid w:val="00BE27C7"/>
    <w:rsid w:val="00C37F9D"/>
    <w:rsid w:val="00C91F5A"/>
    <w:rsid w:val="00CA3C21"/>
    <w:rsid w:val="00CC6753"/>
    <w:rsid w:val="00D301A1"/>
    <w:rsid w:val="00D80EF9"/>
    <w:rsid w:val="00D87DA1"/>
    <w:rsid w:val="00DC2A27"/>
    <w:rsid w:val="00DC37E4"/>
    <w:rsid w:val="00DD19FC"/>
    <w:rsid w:val="00E25286"/>
    <w:rsid w:val="00E26BAA"/>
    <w:rsid w:val="00E50881"/>
    <w:rsid w:val="00E615A9"/>
    <w:rsid w:val="00E963B3"/>
    <w:rsid w:val="00EF48DD"/>
    <w:rsid w:val="00F21E33"/>
    <w:rsid w:val="00F232D4"/>
    <w:rsid w:val="00F56783"/>
    <w:rsid w:val="00F87EBE"/>
    <w:rsid w:val="00F93D23"/>
    <w:rsid w:val="00F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B1B7831E-81FB-43EA-8C7B-84ED1B2E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1218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29</cp:revision>
  <cp:lastPrinted>2019-08-20T12:21:00Z</cp:lastPrinted>
  <dcterms:created xsi:type="dcterms:W3CDTF">2019-08-28T07:02:00Z</dcterms:created>
  <dcterms:modified xsi:type="dcterms:W3CDTF">2020-05-06T07:15:00Z</dcterms:modified>
</cp:coreProperties>
</file>