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1A1" w:rsidRDefault="00D301A1">
      <w:pPr>
        <w:spacing w:line="240" w:lineRule="auto"/>
      </w:pPr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-314325</wp:posOffset>
            </wp:positionV>
            <wp:extent cx="1244600" cy="450850"/>
            <wp:effectExtent l="19050" t="0" r="0" b="0"/>
            <wp:wrapNone/>
            <wp:docPr id="6" name="Image 2" descr="CHBA_SIPP_S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HBA_SIPP_S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1A1" w:rsidRPr="0057084C" w:rsidRDefault="00D301A1">
      <w:pPr>
        <w:spacing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01A1">
        <w:rPr>
          <w:sz w:val="20"/>
          <w:szCs w:val="20"/>
        </w:rPr>
        <w:t xml:space="preserve">Date : </w:t>
      </w:r>
      <w:r w:rsidR="006A3E6F">
        <w:rPr>
          <w:sz w:val="20"/>
          <w:szCs w:val="20"/>
        </w:rPr>
        <w:t>20</w:t>
      </w:r>
      <w:r w:rsidR="0076110E">
        <w:rPr>
          <w:sz w:val="20"/>
          <w:szCs w:val="20"/>
        </w:rPr>
        <w:t>20</w:t>
      </w:r>
    </w:p>
    <w:p w:rsidR="00D301A1" w:rsidRDefault="00634503">
      <w:pPr>
        <w:spacing w:line="240" w:lineRule="auto"/>
      </w:pPr>
      <w:r>
        <w:rPr>
          <w:noProof/>
          <w:lang w:eastAsia="fr-BE"/>
        </w:rPr>
        <w:pict>
          <v:roundrect id="_x0000_s1028" style="position:absolute;margin-left:-7.2pt;margin-top:4.1pt;width:479pt;height:29pt;z-index:251658240" arcsize="10923f" fillcolor="#f4b083 [1941]" strokecolor="black [3213]">
            <v:textbox>
              <w:txbxContent>
                <w:p w:rsidR="00887D40" w:rsidRPr="006A3E6F" w:rsidRDefault="00887D40" w:rsidP="00D301A1">
                  <w:pPr>
                    <w:jc w:val="center"/>
                    <w:rPr>
                      <w:rFonts w:cs="Arial"/>
                      <w:i/>
                      <w:sz w:val="28"/>
                      <w:szCs w:val="28"/>
                    </w:rPr>
                  </w:pPr>
                  <w:r w:rsidRPr="00B2405E">
                    <w:rPr>
                      <w:rFonts w:cs="Arial"/>
                      <w:b/>
                      <w:sz w:val="28"/>
                      <w:szCs w:val="28"/>
                    </w:rPr>
                    <w:t>Fiche de fonction</w:t>
                  </w:r>
                  <w:r w:rsidRPr="006A3E6F">
                    <w:rPr>
                      <w:rFonts w:cs="Arial"/>
                      <w:sz w:val="28"/>
                      <w:szCs w:val="28"/>
                    </w:rPr>
                    <w:t xml:space="preserve"> – </w:t>
                  </w:r>
                  <w:r>
                    <w:rPr>
                      <w:rFonts w:cs="Arial"/>
                      <w:sz w:val="28"/>
                      <w:szCs w:val="28"/>
                    </w:rPr>
                    <w:t>Jardinier</w:t>
                  </w:r>
                </w:p>
                <w:p w:rsidR="00887D40" w:rsidRPr="006A3E6F" w:rsidRDefault="00887D40" w:rsidP="00D301A1">
                  <w:pPr>
                    <w:jc w:val="center"/>
                    <w:rPr>
                      <w:rFonts w:cs="Arial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83731F" w:rsidRDefault="0083731F">
      <w:pPr>
        <w:spacing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246"/>
        <w:gridCol w:w="538"/>
        <w:gridCol w:w="236"/>
        <w:gridCol w:w="632"/>
        <w:gridCol w:w="508"/>
        <w:gridCol w:w="135"/>
        <w:gridCol w:w="823"/>
        <w:gridCol w:w="85"/>
        <w:gridCol w:w="643"/>
        <w:gridCol w:w="229"/>
        <w:gridCol w:w="523"/>
        <w:gridCol w:w="791"/>
        <w:gridCol w:w="600"/>
        <w:gridCol w:w="1915"/>
      </w:tblGrid>
      <w:tr w:rsidR="00474AC2" w:rsidTr="003E180F">
        <w:tc>
          <w:tcPr>
            <w:tcW w:w="9572" w:type="dxa"/>
            <w:gridSpan w:val="15"/>
            <w:shd w:val="clear" w:color="auto" w:fill="FBE4D5" w:themeFill="accent2" w:themeFillTint="33"/>
          </w:tcPr>
          <w:p w:rsidR="00474AC2" w:rsidRPr="00474AC2" w:rsidRDefault="00474AC2" w:rsidP="00474AC2">
            <w:pPr>
              <w:pStyle w:val="Sansinterligne"/>
              <w:jc w:val="center"/>
              <w:rPr>
                <w:b/>
                <w:color w:val="000000" w:themeColor="text1"/>
                <w:szCs w:val="20"/>
              </w:rPr>
            </w:pPr>
            <w:r w:rsidRPr="00474AC2">
              <w:rPr>
                <w:b/>
                <w:color w:val="000000" w:themeColor="text1"/>
                <w:szCs w:val="20"/>
              </w:rPr>
              <w:t>INFORMATIONS GENERALES</w:t>
            </w:r>
          </w:p>
        </w:tc>
      </w:tr>
      <w:tr w:rsidR="00D301A1" w:rsidTr="00091C94">
        <w:tc>
          <w:tcPr>
            <w:tcW w:w="9572" w:type="dxa"/>
            <w:gridSpan w:val="15"/>
            <w:shd w:val="clear" w:color="auto" w:fill="D9D9D9" w:themeFill="background1" w:themeFillShade="D9"/>
          </w:tcPr>
          <w:p w:rsidR="00D301A1" w:rsidRPr="00B931A0" w:rsidRDefault="00D301A1" w:rsidP="00D301A1">
            <w:pPr>
              <w:pStyle w:val="Sansinterligne"/>
              <w:rPr>
                <w:b/>
                <w:smallCaps/>
                <w:szCs w:val="20"/>
              </w:rPr>
            </w:pPr>
            <w:r w:rsidRPr="00B931A0">
              <w:rPr>
                <w:b/>
                <w:smallCaps/>
                <w:szCs w:val="20"/>
              </w:rPr>
              <w:t xml:space="preserve">Tâches </w:t>
            </w:r>
          </w:p>
        </w:tc>
      </w:tr>
      <w:tr w:rsidR="00D301A1" w:rsidTr="00091C94">
        <w:tc>
          <w:tcPr>
            <w:tcW w:w="9572" w:type="dxa"/>
            <w:gridSpan w:val="15"/>
          </w:tcPr>
          <w:p w:rsidR="00D301A1" w:rsidRDefault="00F03508" w:rsidP="0083731F">
            <w:pPr>
              <w:pStyle w:val="Sansinterligne"/>
              <w:numPr>
                <w:ilvl w:val="0"/>
                <w:numId w:val="9"/>
              </w:numPr>
              <w:rPr>
                <w:szCs w:val="20"/>
              </w:rPr>
            </w:pPr>
            <w:r>
              <w:rPr>
                <w:szCs w:val="20"/>
              </w:rPr>
              <w:t>Travail en extérieur</w:t>
            </w:r>
          </w:p>
          <w:p w:rsidR="0083731F" w:rsidRDefault="00F03508" w:rsidP="0083731F">
            <w:pPr>
              <w:pStyle w:val="Sansinterligne"/>
              <w:numPr>
                <w:ilvl w:val="0"/>
                <w:numId w:val="9"/>
              </w:numPr>
              <w:rPr>
                <w:szCs w:val="20"/>
              </w:rPr>
            </w:pPr>
            <w:r>
              <w:rPr>
                <w:szCs w:val="20"/>
              </w:rPr>
              <w:t>Travaux et maintenance des équipements extérieurs</w:t>
            </w:r>
          </w:p>
          <w:p w:rsidR="0083731F" w:rsidRDefault="00F03508" w:rsidP="00473019">
            <w:pPr>
              <w:pStyle w:val="Sansinterligne"/>
              <w:numPr>
                <w:ilvl w:val="0"/>
                <w:numId w:val="9"/>
              </w:numPr>
              <w:rPr>
                <w:szCs w:val="20"/>
              </w:rPr>
            </w:pPr>
            <w:r>
              <w:rPr>
                <w:szCs w:val="20"/>
              </w:rPr>
              <w:t>Tonte pelouse</w:t>
            </w:r>
          </w:p>
          <w:p w:rsidR="00F03508" w:rsidRDefault="00F03508" w:rsidP="00473019">
            <w:pPr>
              <w:pStyle w:val="Sansinterligne"/>
              <w:numPr>
                <w:ilvl w:val="0"/>
                <w:numId w:val="9"/>
              </w:numPr>
              <w:rPr>
                <w:szCs w:val="20"/>
              </w:rPr>
            </w:pPr>
            <w:r>
              <w:rPr>
                <w:szCs w:val="20"/>
              </w:rPr>
              <w:t>Tailler les haies</w:t>
            </w:r>
          </w:p>
          <w:p w:rsidR="00473019" w:rsidRPr="00473019" w:rsidRDefault="00473019" w:rsidP="00473019">
            <w:pPr>
              <w:pStyle w:val="Sansinterligne"/>
              <w:numPr>
                <w:ilvl w:val="0"/>
                <w:numId w:val="9"/>
              </w:numPr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</w:tr>
      <w:tr w:rsidR="0083731F" w:rsidTr="00091C94">
        <w:tc>
          <w:tcPr>
            <w:tcW w:w="9572" w:type="dxa"/>
            <w:gridSpan w:val="15"/>
            <w:shd w:val="clear" w:color="auto" w:fill="D9D9D9" w:themeFill="background1" w:themeFillShade="D9"/>
          </w:tcPr>
          <w:p w:rsidR="0083731F" w:rsidRPr="0083731F" w:rsidRDefault="0083731F" w:rsidP="00B931A0">
            <w:pPr>
              <w:pStyle w:val="Sansinterligne"/>
              <w:rPr>
                <w:szCs w:val="20"/>
              </w:rPr>
            </w:pPr>
            <w:r w:rsidRPr="00B931A0">
              <w:rPr>
                <w:b/>
                <w:smallCaps/>
                <w:szCs w:val="20"/>
              </w:rPr>
              <w:t>Equipements de travail</w:t>
            </w:r>
            <w:r w:rsidRPr="0083731F">
              <w:rPr>
                <w:szCs w:val="20"/>
              </w:rPr>
              <w:t xml:space="preserve"> </w:t>
            </w:r>
          </w:p>
        </w:tc>
      </w:tr>
      <w:tr w:rsidR="00915E3F" w:rsidTr="00E713CA">
        <w:tc>
          <w:tcPr>
            <w:tcW w:w="4786" w:type="dxa"/>
            <w:gridSpan w:val="8"/>
            <w:shd w:val="clear" w:color="auto" w:fill="FFFFFF" w:themeFill="background1"/>
          </w:tcPr>
          <w:p w:rsidR="00915E3F" w:rsidRDefault="00915E3F" w:rsidP="008E64D5">
            <w:pPr>
              <w:pStyle w:val="Sansinterligne"/>
              <w:numPr>
                <w:ilvl w:val="0"/>
                <w:numId w:val="10"/>
              </w:numPr>
              <w:rPr>
                <w:szCs w:val="20"/>
              </w:rPr>
            </w:pPr>
            <w:r>
              <w:rPr>
                <w:szCs w:val="20"/>
              </w:rPr>
              <w:t>Meuleuse</w:t>
            </w:r>
          </w:p>
          <w:p w:rsidR="00915E3F" w:rsidRDefault="00915E3F" w:rsidP="008E64D5">
            <w:pPr>
              <w:pStyle w:val="Sansinterligne"/>
              <w:numPr>
                <w:ilvl w:val="0"/>
                <w:numId w:val="10"/>
              </w:numPr>
              <w:rPr>
                <w:szCs w:val="20"/>
              </w:rPr>
            </w:pPr>
            <w:r>
              <w:rPr>
                <w:szCs w:val="20"/>
              </w:rPr>
              <w:t>Canon à chaleur</w:t>
            </w:r>
          </w:p>
          <w:p w:rsidR="00915E3F" w:rsidRDefault="00915E3F" w:rsidP="00D11F70">
            <w:pPr>
              <w:pStyle w:val="Sansinterligne"/>
              <w:numPr>
                <w:ilvl w:val="0"/>
                <w:numId w:val="10"/>
              </w:numPr>
              <w:rPr>
                <w:szCs w:val="20"/>
              </w:rPr>
            </w:pPr>
            <w:r>
              <w:rPr>
                <w:szCs w:val="20"/>
              </w:rPr>
              <w:t>Karcher</w:t>
            </w:r>
          </w:p>
          <w:p w:rsidR="00915E3F" w:rsidRDefault="00915E3F" w:rsidP="00D11F70">
            <w:pPr>
              <w:pStyle w:val="Sansinterligne"/>
              <w:numPr>
                <w:ilvl w:val="0"/>
                <w:numId w:val="10"/>
              </w:numPr>
              <w:rPr>
                <w:szCs w:val="20"/>
              </w:rPr>
            </w:pPr>
            <w:r>
              <w:rPr>
                <w:szCs w:val="20"/>
              </w:rPr>
              <w:t>Tracteur</w:t>
            </w:r>
          </w:p>
          <w:p w:rsidR="00915E3F" w:rsidRDefault="00915E3F" w:rsidP="00D11F70">
            <w:pPr>
              <w:pStyle w:val="Sansinterligne"/>
              <w:numPr>
                <w:ilvl w:val="0"/>
                <w:numId w:val="10"/>
              </w:numPr>
              <w:rPr>
                <w:szCs w:val="20"/>
              </w:rPr>
            </w:pPr>
            <w:r>
              <w:rPr>
                <w:szCs w:val="20"/>
              </w:rPr>
              <w:t>Groupe électrogène</w:t>
            </w:r>
          </w:p>
          <w:p w:rsidR="00915E3F" w:rsidRDefault="00915E3F" w:rsidP="00D11F70">
            <w:pPr>
              <w:pStyle w:val="Sansinterligne"/>
              <w:numPr>
                <w:ilvl w:val="0"/>
                <w:numId w:val="10"/>
              </w:numPr>
              <w:rPr>
                <w:szCs w:val="20"/>
              </w:rPr>
            </w:pPr>
            <w:r>
              <w:rPr>
                <w:szCs w:val="20"/>
              </w:rPr>
              <w:t>Tondeuse</w:t>
            </w:r>
          </w:p>
        </w:tc>
        <w:tc>
          <w:tcPr>
            <w:tcW w:w="4786" w:type="dxa"/>
            <w:gridSpan w:val="7"/>
            <w:shd w:val="clear" w:color="auto" w:fill="FFFFFF" w:themeFill="background1"/>
          </w:tcPr>
          <w:p w:rsidR="00915E3F" w:rsidRDefault="00915E3F" w:rsidP="00D11F70">
            <w:pPr>
              <w:pStyle w:val="Sansinterligne"/>
              <w:numPr>
                <w:ilvl w:val="0"/>
                <w:numId w:val="10"/>
              </w:numPr>
              <w:rPr>
                <w:szCs w:val="20"/>
              </w:rPr>
            </w:pPr>
            <w:r>
              <w:rPr>
                <w:szCs w:val="20"/>
              </w:rPr>
              <w:t>Tarière thermique</w:t>
            </w:r>
          </w:p>
          <w:p w:rsidR="00915E3F" w:rsidRDefault="00915E3F" w:rsidP="00D11F70">
            <w:pPr>
              <w:pStyle w:val="Sansinterligne"/>
              <w:numPr>
                <w:ilvl w:val="0"/>
                <w:numId w:val="10"/>
              </w:numPr>
              <w:rPr>
                <w:szCs w:val="20"/>
              </w:rPr>
            </w:pPr>
            <w:r>
              <w:rPr>
                <w:szCs w:val="20"/>
              </w:rPr>
              <w:t>Aspirateur souffleur</w:t>
            </w:r>
          </w:p>
          <w:p w:rsidR="00915E3F" w:rsidRDefault="00915E3F" w:rsidP="00D11F70">
            <w:pPr>
              <w:pStyle w:val="Sansinterligne"/>
              <w:numPr>
                <w:ilvl w:val="0"/>
                <w:numId w:val="10"/>
              </w:numPr>
              <w:rPr>
                <w:szCs w:val="20"/>
              </w:rPr>
            </w:pPr>
            <w:r>
              <w:rPr>
                <w:szCs w:val="20"/>
              </w:rPr>
              <w:t>Taille haie sur perche</w:t>
            </w:r>
          </w:p>
          <w:p w:rsidR="00915E3F" w:rsidRDefault="00915E3F" w:rsidP="00D11F70">
            <w:pPr>
              <w:pStyle w:val="Sansinterligne"/>
              <w:numPr>
                <w:ilvl w:val="0"/>
                <w:numId w:val="10"/>
              </w:numPr>
              <w:rPr>
                <w:szCs w:val="20"/>
              </w:rPr>
            </w:pPr>
            <w:r>
              <w:rPr>
                <w:szCs w:val="20"/>
              </w:rPr>
              <w:t>Tronçonneuse</w:t>
            </w:r>
          </w:p>
          <w:p w:rsidR="00915E3F" w:rsidRDefault="00915E3F" w:rsidP="00915E3F">
            <w:pPr>
              <w:pStyle w:val="Sansinterligne"/>
              <w:numPr>
                <w:ilvl w:val="0"/>
                <w:numId w:val="10"/>
              </w:numPr>
              <w:rPr>
                <w:szCs w:val="20"/>
              </w:rPr>
            </w:pPr>
            <w:r>
              <w:rPr>
                <w:szCs w:val="20"/>
              </w:rPr>
              <w:t>Débrousailleuse</w:t>
            </w:r>
          </w:p>
          <w:p w:rsidR="00144AA4" w:rsidRPr="00915E3F" w:rsidRDefault="00144AA4" w:rsidP="00915E3F">
            <w:pPr>
              <w:pStyle w:val="Sansinterligne"/>
              <w:numPr>
                <w:ilvl w:val="0"/>
                <w:numId w:val="10"/>
              </w:numPr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</w:tr>
      <w:tr w:rsidR="0083731F" w:rsidTr="00091C94">
        <w:tc>
          <w:tcPr>
            <w:tcW w:w="9572" w:type="dxa"/>
            <w:gridSpan w:val="15"/>
            <w:shd w:val="clear" w:color="auto" w:fill="D9D9D9" w:themeFill="background1" w:themeFillShade="D9"/>
          </w:tcPr>
          <w:p w:rsidR="0083731F" w:rsidRPr="0083731F" w:rsidRDefault="0083731F" w:rsidP="0083731F">
            <w:pPr>
              <w:pStyle w:val="Sansinterligne"/>
              <w:rPr>
                <w:szCs w:val="20"/>
              </w:rPr>
            </w:pPr>
            <w:r w:rsidRPr="00B931A0">
              <w:rPr>
                <w:b/>
                <w:smallCaps/>
                <w:szCs w:val="20"/>
              </w:rPr>
              <w:t>Equipements de protection individuelle</w:t>
            </w:r>
          </w:p>
        </w:tc>
      </w:tr>
      <w:tr w:rsidR="00915E3F" w:rsidTr="00632705">
        <w:tc>
          <w:tcPr>
            <w:tcW w:w="1914" w:type="dxa"/>
            <w:gridSpan w:val="2"/>
            <w:shd w:val="clear" w:color="auto" w:fill="FFFFFF" w:themeFill="background1"/>
          </w:tcPr>
          <w:p w:rsidR="00915E3F" w:rsidRDefault="00915E3F" w:rsidP="00207285">
            <w:pPr>
              <w:pStyle w:val="Sansinterligne"/>
              <w:rPr>
                <w:szCs w:val="20"/>
              </w:rPr>
            </w:pPr>
            <w:r>
              <w:rPr>
                <w:noProof/>
                <w:szCs w:val="20"/>
                <w:lang w:eastAsia="fr-BE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196850</wp:posOffset>
                  </wp:positionV>
                  <wp:extent cx="468630" cy="463550"/>
                  <wp:effectExtent l="19050" t="0" r="7620" b="0"/>
                  <wp:wrapThrough wrapText="bothSides">
                    <wp:wrapPolygon edited="0">
                      <wp:start x="-878" y="0"/>
                      <wp:lineTo x="-878" y="20416"/>
                      <wp:lineTo x="21951" y="20416"/>
                      <wp:lineTo x="21951" y="0"/>
                      <wp:lineTo x="-878" y="0"/>
                    </wp:wrapPolygon>
                  </wp:wrapThrough>
                  <wp:docPr id="9" name="Image 1" descr="protectiond es yeu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tectiond es yeux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15E3F" w:rsidRDefault="00915E3F" w:rsidP="00207285">
            <w:pPr>
              <w:pStyle w:val="Sansinterligne"/>
              <w:rPr>
                <w:szCs w:val="20"/>
              </w:rPr>
            </w:pPr>
          </w:p>
          <w:p w:rsidR="00915E3F" w:rsidRDefault="00915E3F" w:rsidP="00207285">
            <w:pPr>
              <w:pStyle w:val="Sansinterligne"/>
              <w:rPr>
                <w:szCs w:val="20"/>
              </w:rPr>
            </w:pPr>
          </w:p>
        </w:tc>
        <w:tc>
          <w:tcPr>
            <w:tcW w:w="1914" w:type="dxa"/>
            <w:gridSpan w:val="4"/>
            <w:shd w:val="clear" w:color="auto" w:fill="FFFFFF" w:themeFill="background1"/>
          </w:tcPr>
          <w:p w:rsidR="00915E3F" w:rsidRDefault="00915E3F" w:rsidP="00207285">
            <w:pPr>
              <w:pStyle w:val="Sansinterligne"/>
              <w:rPr>
                <w:szCs w:val="20"/>
              </w:rPr>
            </w:pPr>
          </w:p>
          <w:p w:rsidR="00915E3F" w:rsidRDefault="00915E3F" w:rsidP="00207285">
            <w:pPr>
              <w:pStyle w:val="Sansinterligne"/>
              <w:rPr>
                <w:szCs w:val="20"/>
              </w:rPr>
            </w:pPr>
            <w:r>
              <w:rPr>
                <w:noProof/>
                <w:szCs w:val="20"/>
                <w:lang w:eastAsia="fr-BE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margin">
                    <wp:posOffset>274320</wp:posOffset>
                  </wp:positionH>
                  <wp:positionV relativeFrom="margin">
                    <wp:posOffset>184150</wp:posOffset>
                  </wp:positionV>
                  <wp:extent cx="475615" cy="476250"/>
                  <wp:effectExtent l="19050" t="0" r="635" b="0"/>
                  <wp:wrapSquare wrapText="bothSides"/>
                  <wp:docPr id="11" name="Image 13" descr="Veiligheidsschoenen_Verplic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eiligheidsschoenen_Verplic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15E3F" w:rsidRDefault="00915E3F" w:rsidP="00207285">
            <w:pPr>
              <w:pStyle w:val="Sansinterligne"/>
              <w:rPr>
                <w:szCs w:val="20"/>
              </w:rPr>
            </w:pPr>
          </w:p>
        </w:tc>
        <w:tc>
          <w:tcPr>
            <w:tcW w:w="1915" w:type="dxa"/>
            <w:gridSpan w:val="5"/>
            <w:shd w:val="clear" w:color="auto" w:fill="FFFFFF" w:themeFill="background1"/>
          </w:tcPr>
          <w:p w:rsidR="00915E3F" w:rsidRDefault="00915E3F" w:rsidP="00207285">
            <w:pPr>
              <w:pStyle w:val="Sansinterligne"/>
              <w:rPr>
                <w:szCs w:val="20"/>
              </w:rPr>
            </w:pPr>
            <w:r>
              <w:rPr>
                <w:noProof/>
                <w:szCs w:val="20"/>
                <w:lang w:eastAsia="fr-BE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196850</wp:posOffset>
                  </wp:positionV>
                  <wp:extent cx="468630" cy="463550"/>
                  <wp:effectExtent l="19050" t="0" r="7620" b="0"/>
                  <wp:wrapThrough wrapText="bothSides">
                    <wp:wrapPolygon edited="0">
                      <wp:start x="-878" y="0"/>
                      <wp:lineTo x="-878" y="20416"/>
                      <wp:lineTo x="21951" y="20416"/>
                      <wp:lineTo x="21951" y="0"/>
                      <wp:lineTo x="-878" y="0"/>
                    </wp:wrapPolygon>
                  </wp:wrapThrough>
                  <wp:docPr id="10" name="Image 3" descr="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15E3F" w:rsidRDefault="00915E3F" w:rsidP="00207285">
            <w:pPr>
              <w:pStyle w:val="Sansinterligne"/>
              <w:rPr>
                <w:szCs w:val="20"/>
              </w:rPr>
            </w:pPr>
          </w:p>
          <w:p w:rsidR="00915E3F" w:rsidRDefault="00915E3F" w:rsidP="00207285">
            <w:pPr>
              <w:pStyle w:val="Sansinterligne"/>
              <w:rPr>
                <w:szCs w:val="20"/>
              </w:rPr>
            </w:pPr>
          </w:p>
        </w:tc>
        <w:tc>
          <w:tcPr>
            <w:tcW w:w="1914" w:type="dxa"/>
            <w:gridSpan w:val="3"/>
            <w:shd w:val="clear" w:color="auto" w:fill="FFFFFF" w:themeFill="background1"/>
          </w:tcPr>
          <w:p w:rsidR="00915E3F" w:rsidRDefault="00915E3F" w:rsidP="00207285">
            <w:pPr>
              <w:pStyle w:val="Sansinterligne"/>
              <w:rPr>
                <w:szCs w:val="20"/>
              </w:rPr>
            </w:pPr>
          </w:p>
          <w:p w:rsidR="00915E3F" w:rsidRDefault="00915E3F" w:rsidP="00207285">
            <w:pPr>
              <w:pStyle w:val="Sansinterligne"/>
              <w:rPr>
                <w:szCs w:val="20"/>
              </w:rPr>
            </w:pPr>
            <w:r>
              <w:rPr>
                <w:noProof/>
                <w:szCs w:val="20"/>
                <w:lang w:eastAsia="fr-BE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50800</wp:posOffset>
                  </wp:positionV>
                  <wp:extent cx="468630" cy="463550"/>
                  <wp:effectExtent l="19050" t="0" r="7620" b="0"/>
                  <wp:wrapThrough wrapText="bothSides">
                    <wp:wrapPolygon edited="0">
                      <wp:start x="-878" y="0"/>
                      <wp:lineTo x="-878" y="20416"/>
                      <wp:lineTo x="21951" y="20416"/>
                      <wp:lineTo x="21951" y="0"/>
                      <wp:lineTo x="-878" y="0"/>
                    </wp:wrapPolygon>
                  </wp:wrapThrough>
                  <wp:docPr id="12" name="Image 6" descr="index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5" w:type="dxa"/>
            <w:shd w:val="clear" w:color="auto" w:fill="FFFFFF" w:themeFill="background1"/>
          </w:tcPr>
          <w:p w:rsidR="00915E3F" w:rsidRDefault="00915E3F" w:rsidP="00207285">
            <w:pPr>
              <w:pStyle w:val="Sansinterligne"/>
              <w:rPr>
                <w:szCs w:val="20"/>
              </w:rPr>
            </w:pPr>
          </w:p>
          <w:p w:rsidR="00915E3F" w:rsidRPr="00F232D4" w:rsidRDefault="00915E3F" w:rsidP="008E64D5">
            <w:pPr>
              <w:pStyle w:val="Sansinterligne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fr-BE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38100</wp:posOffset>
                  </wp:positionV>
                  <wp:extent cx="467995" cy="469900"/>
                  <wp:effectExtent l="19050" t="0" r="8255" b="0"/>
                  <wp:wrapThrough wrapText="bothSides">
                    <wp:wrapPolygon edited="0">
                      <wp:start x="-879" y="0"/>
                      <wp:lineTo x="-879" y="21016"/>
                      <wp:lineTo x="21981" y="21016"/>
                      <wp:lineTo x="21981" y="0"/>
                      <wp:lineTo x="-879" y="0"/>
                    </wp:wrapPolygon>
                  </wp:wrapThrough>
                  <wp:docPr id="13" name="Image 0" descr="protection des main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tection des maines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731F" w:rsidTr="00091C94">
        <w:tc>
          <w:tcPr>
            <w:tcW w:w="9572" w:type="dxa"/>
            <w:gridSpan w:val="15"/>
            <w:shd w:val="clear" w:color="auto" w:fill="D9D9D9" w:themeFill="background1" w:themeFillShade="D9"/>
          </w:tcPr>
          <w:p w:rsidR="0083731F" w:rsidRPr="0083731F" w:rsidRDefault="0083731F" w:rsidP="0083731F">
            <w:pPr>
              <w:pStyle w:val="Sansinterligne"/>
              <w:rPr>
                <w:szCs w:val="20"/>
              </w:rPr>
            </w:pPr>
            <w:r w:rsidRPr="00B931A0">
              <w:rPr>
                <w:b/>
                <w:smallCaps/>
                <w:szCs w:val="20"/>
              </w:rPr>
              <w:t>Produits dangereux</w:t>
            </w:r>
          </w:p>
        </w:tc>
      </w:tr>
      <w:tr w:rsidR="003A7295" w:rsidTr="00117B5E">
        <w:tc>
          <w:tcPr>
            <w:tcW w:w="4871" w:type="dxa"/>
            <w:gridSpan w:val="9"/>
            <w:shd w:val="clear" w:color="auto" w:fill="FFFFFF" w:themeFill="background1"/>
          </w:tcPr>
          <w:p w:rsidR="003A7295" w:rsidRPr="0083731F" w:rsidRDefault="00207285" w:rsidP="00072CB5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 w:rsidR="003A7295">
              <w:rPr>
                <w:szCs w:val="20"/>
              </w:rPr>
              <w:t xml:space="preserve">   OUI</w:t>
            </w:r>
          </w:p>
        </w:tc>
        <w:tc>
          <w:tcPr>
            <w:tcW w:w="4701" w:type="dxa"/>
            <w:gridSpan w:val="6"/>
            <w:shd w:val="clear" w:color="auto" w:fill="FFFFFF" w:themeFill="background1"/>
          </w:tcPr>
          <w:p w:rsidR="003A7295" w:rsidRPr="0083731F" w:rsidRDefault="00207285" w:rsidP="00196929">
            <w:pPr>
              <w:pStyle w:val="Sansinterligne"/>
              <w:ind w:left="720"/>
              <w:jc w:val="center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 w:rsidR="00196929">
              <w:rPr>
                <w:szCs w:val="20"/>
              </w:rPr>
              <w:t xml:space="preserve">   NON</w:t>
            </w:r>
          </w:p>
        </w:tc>
      </w:tr>
      <w:tr w:rsidR="00474AC2" w:rsidTr="00091C94">
        <w:tc>
          <w:tcPr>
            <w:tcW w:w="9572" w:type="dxa"/>
            <w:gridSpan w:val="15"/>
            <w:shd w:val="clear" w:color="auto" w:fill="FBE4D5" w:themeFill="accent2" w:themeFillTint="33"/>
          </w:tcPr>
          <w:p w:rsidR="00474AC2" w:rsidRDefault="00EF48DD" w:rsidP="00EF48DD">
            <w:pPr>
              <w:pStyle w:val="Sansinterligne"/>
              <w:jc w:val="center"/>
              <w:rPr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SURVEILLANCE DE LA SANTE</w:t>
            </w:r>
          </w:p>
        </w:tc>
      </w:tr>
      <w:tr w:rsidR="00EF48DD" w:rsidTr="00117B5E">
        <w:tc>
          <w:tcPr>
            <w:tcW w:w="4871" w:type="dxa"/>
            <w:gridSpan w:val="9"/>
            <w:shd w:val="clear" w:color="auto" w:fill="FFFFFF" w:themeFill="background1"/>
          </w:tcPr>
          <w:p w:rsidR="00EF48DD" w:rsidRDefault="00EF48DD" w:rsidP="00EF48DD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>
              <w:rPr>
                <w:szCs w:val="20"/>
              </w:rPr>
              <w:t xml:space="preserve">   OUI</w:t>
            </w:r>
          </w:p>
        </w:tc>
        <w:tc>
          <w:tcPr>
            <w:tcW w:w="4701" w:type="dxa"/>
            <w:gridSpan w:val="6"/>
            <w:shd w:val="clear" w:color="auto" w:fill="FFFFFF" w:themeFill="background1"/>
          </w:tcPr>
          <w:p w:rsidR="00EF48DD" w:rsidRDefault="00EF48DD" w:rsidP="00EF48DD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NON</w:t>
            </w:r>
          </w:p>
        </w:tc>
      </w:tr>
      <w:tr w:rsidR="00F60EDC" w:rsidTr="00091C94">
        <w:tc>
          <w:tcPr>
            <w:tcW w:w="9572" w:type="dxa"/>
            <w:gridSpan w:val="15"/>
            <w:shd w:val="clear" w:color="auto" w:fill="D9D9D9" w:themeFill="background1" w:themeFillShade="D9"/>
          </w:tcPr>
          <w:p w:rsidR="00F60EDC" w:rsidRDefault="00F60EDC" w:rsidP="002F6F67">
            <w:pPr>
              <w:pStyle w:val="Sansinterligne"/>
            </w:pPr>
            <w:r w:rsidRPr="00396131">
              <w:rPr>
                <w:b/>
                <w:smallCaps/>
                <w:szCs w:val="20"/>
              </w:rPr>
              <w:t>Périodicité de la surveillance de la santé</w:t>
            </w:r>
          </w:p>
        </w:tc>
      </w:tr>
      <w:tr w:rsidR="00F60EDC" w:rsidTr="00F60EDC">
        <w:tc>
          <w:tcPr>
            <w:tcW w:w="9572" w:type="dxa"/>
            <w:gridSpan w:val="15"/>
            <w:shd w:val="clear" w:color="auto" w:fill="auto"/>
          </w:tcPr>
          <w:p w:rsidR="00F60EDC" w:rsidRDefault="00F60EDC" w:rsidP="002F6F67">
            <w:pPr>
              <w:pStyle w:val="Sansinterligne"/>
              <w:ind w:left="993" w:hanging="993"/>
              <w:rPr>
                <w:szCs w:val="20"/>
              </w:rPr>
            </w:pPr>
            <w:r w:rsidRPr="003C79D9">
              <w:rPr>
                <w:sz w:val="22"/>
              </w:rPr>
              <w:sym w:font="Wingdings" w:char="F06E"/>
            </w:r>
            <w:r>
              <w:rPr>
                <w:szCs w:val="20"/>
              </w:rPr>
              <w:t xml:space="preserve">   Tous les 24 mois – CP-MT</w:t>
            </w:r>
          </w:p>
          <w:p w:rsidR="00F60EDC" w:rsidRDefault="00F60EDC" w:rsidP="002F6F67">
            <w:pPr>
              <w:pStyle w:val="Sansinterligne"/>
              <w:ind w:left="993" w:hanging="993"/>
              <w:rPr>
                <w:szCs w:val="20"/>
              </w:rPr>
            </w:pPr>
            <w:r w:rsidRPr="003C79D9">
              <w:rPr>
                <w:sz w:val="22"/>
              </w:rPr>
              <w:sym w:font="Wingdings" w:char="F06E"/>
            </w:r>
            <w:r>
              <w:rPr>
                <w:szCs w:val="20"/>
              </w:rPr>
              <w:t xml:space="preserve">   Tous les 24 mois – </w:t>
            </w:r>
            <w:proofErr w:type="gramStart"/>
            <w:r>
              <w:rPr>
                <w:szCs w:val="20"/>
              </w:rPr>
              <w:t>VIS</w:t>
            </w:r>
            <w:proofErr w:type="gramEnd"/>
            <w:r>
              <w:rPr>
                <w:szCs w:val="20"/>
              </w:rPr>
              <w:t xml:space="preserve"> (Visite Intermédiaire de Santé)</w:t>
            </w:r>
          </w:p>
          <w:p w:rsidR="00F60EDC" w:rsidRPr="003B139A" w:rsidRDefault="00F60EDC" w:rsidP="002F6F67">
            <w:pPr>
              <w:pStyle w:val="Sansinterligne"/>
              <w:rPr>
                <w:b/>
                <w:smallCaps/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Tous les 12 mois – CP-MT</w:t>
            </w:r>
          </w:p>
        </w:tc>
      </w:tr>
      <w:tr w:rsidR="00474AC2" w:rsidTr="00091C94">
        <w:tc>
          <w:tcPr>
            <w:tcW w:w="9572" w:type="dxa"/>
            <w:gridSpan w:val="15"/>
            <w:shd w:val="clear" w:color="auto" w:fill="D9D9D9" w:themeFill="background1" w:themeFillShade="D9"/>
          </w:tcPr>
          <w:p w:rsidR="00474AC2" w:rsidRDefault="00B861BE" w:rsidP="00B861BE">
            <w:pPr>
              <w:pStyle w:val="Sansinterligne"/>
              <w:rPr>
                <w:szCs w:val="20"/>
              </w:rPr>
            </w:pPr>
            <w:r w:rsidRPr="00B931A0">
              <w:rPr>
                <w:b/>
                <w:smallCaps/>
                <w:szCs w:val="20"/>
              </w:rPr>
              <w:t>Vaccinations</w:t>
            </w:r>
          </w:p>
        </w:tc>
      </w:tr>
      <w:tr w:rsidR="00B861BE" w:rsidTr="00117B5E">
        <w:tc>
          <w:tcPr>
            <w:tcW w:w="4871" w:type="dxa"/>
            <w:gridSpan w:val="9"/>
            <w:shd w:val="clear" w:color="auto" w:fill="F2F2F2" w:themeFill="background1" w:themeFillShade="F2"/>
          </w:tcPr>
          <w:p w:rsidR="00B861BE" w:rsidRDefault="00B861BE" w:rsidP="00B861BE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Obligatoires</w:t>
            </w:r>
          </w:p>
        </w:tc>
        <w:tc>
          <w:tcPr>
            <w:tcW w:w="4701" w:type="dxa"/>
            <w:gridSpan w:val="6"/>
            <w:shd w:val="clear" w:color="auto" w:fill="F2F2F2" w:themeFill="background1" w:themeFillShade="F2"/>
          </w:tcPr>
          <w:p w:rsidR="00B861BE" w:rsidRDefault="00B861BE" w:rsidP="00B861BE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Conseillés</w:t>
            </w:r>
          </w:p>
        </w:tc>
      </w:tr>
      <w:tr w:rsidR="00B861BE" w:rsidTr="00117B5E">
        <w:tc>
          <w:tcPr>
            <w:tcW w:w="4871" w:type="dxa"/>
            <w:gridSpan w:val="9"/>
            <w:shd w:val="clear" w:color="auto" w:fill="FFFFFF" w:themeFill="background1"/>
          </w:tcPr>
          <w:p w:rsidR="00B861BE" w:rsidRDefault="008340E6" w:rsidP="00B861BE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 w:rsidR="00B861BE">
              <w:rPr>
                <w:szCs w:val="20"/>
              </w:rPr>
              <w:t xml:space="preserve">   </w:t>
            </w:r>
            <w:r w:rsidR="00B861BE" w:rsidRPr="002E2654">
              <w:rPr>
                <w:szCs w:val="20"/>
              </w:rPr>
              <w:t>Hépatite B</w:t>
            </w:r>
          </w:p>
          <w:p w:rsidR="00B861BE" w:rsidRDefault="00E713CA" w:rsidP="00B861BE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 w:rsidR="00B861BE">
              <w:rPr>
                <w:szCs w:val="20"/>
              </w:rPr>
              <w:t xml:space="preserve">   Tétanos</w:t>
            </w:r>
          </w:p>
        </w:tc>
        <w:tc>
          <w:tcPr>
            <w:tcW w:w="4701" w:type="dxa"/>
            <w:gridSpan w:val="6"/>
            <w:shd w:val="clear" w:color="auto" w:fill="FFFFFF" w:themeFill="background1"/>
          </w:tcPr>
          <w:p w:rsidR="00B861BE" w:rsidRDefault="008E64D5" w:rsidP="00B861BE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 w:rsidR="00B861BE">
              <w:rPr>
                <w:szCs w:val="20"/>
              </w:rPr>
              <w:t xml:space="preserve">   Grippe</w:t>
            </w:r>
          </w:p>
          <w:p w:rsidR="00B861BE" w:rsidRDefault="00E713CA" w:rsidP="00B861BE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 w:rsidR="00B861BE">
              <w:rPr>
                <w:szCs w:val="20"/>
              </w:rPr>
              <w:t xml:space="preserve">   Tétanos</w:t>
            </w:r>
          </w:p>
          <w:p w:rsidR="00B861BE" w:rsidRDefault="008E64D5" w:rsidP="00B861BE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 w:rsidR="00B861BE">
              <w:rPr>
                <w:szCs w:val="20"/>
              </w:rPr>
              <w:t xml:space="preserve">   Coqueluche</w:t>
            </w:r>
          </w:p>
          <w:p w:rsidR="00B861BE" w:rsidRDefault="00B861BE" w:rsidP="00B861BE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Hépatite A</w:t>
            </w:r>
          </w:p>
        </w:tc>
      </w:tr>
      <w:tr w:rsidR="00474AC2" w:rsidTr="00091C94">
        <w:tc>
          <w:tcPr>
            <w:tcW w:w="9572" w:type="dxa"/>
            <w:gridSpan w:val="15"/>
            <w:shd w:val="clear" w:color="auto" w:fill="D9D9D9" w:themeFill="background1" w:themeFillShade="D9"/>
          </w:tcPr>
          <w:p w:rsidR="00474AC2" w:rsidRDefault="00B861BE" w:rsidP="00B861BE">
            <w:pPr>
              <w:pStyle w:val="Sansinterligne"/>
              <w:rPr>
                <w:szCs w:val="20"/>
              </w:rPr>
            </w:pPr>
            <w:r w:rsidRPr="00B931A0">
              <w:rPr>
                <w:b/>
                <w:smallCaps/>
                <w:szCs w:val="20"/>
              </w:rPr>
              <w:t>Examens complémentaires</w:t>
            </w:r>
          </w:p>
        </w:tc>
      </w:tr>
      <w:tr w:rsidR="0057084C" w:rsidTr="00091C94">
        <w:tc>
          <w:tcPr>
            <w:tcW w:w="9572" w:type="dxa"/>
            <w:gridSpan w:val="15"/>
            <w:shd w:val="clear" w:color="auto" w:fill="F2F2F2" w:themeFill="background1" w:themeFillShade="F2"/>
          </w:tcPr>
          <w:p w:rsidR="0057084C" w:rsidRDefault="0057084C" w:rsidP="0057084C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Type et périodicité</w:t>
            </w:r>
          </w:p>
        </w:tc>
      </w:tr>
      <w:tr w:rsidR="002E2654" w:rsidTr="002E2654">
        <w:tc>
          <w:tcPr>
            <w:tcW w:w="2452" w:type="dxa"/>
            <w:gridSpan w:val="3"/>
            <w:tcBorders>
              <w:right w:val="nil"/>
            </w:tcBorders>
            <w:shd w:val="clear" w:color="auto" w:fill="FFFFFF" w:themeFill="background1"/>
          </w:tcPr>
          <w:p w:rsidR="002E2654" w:rsidRDefault="00C46BD0" w:rsidP="0057084C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 w:rsidR="002E2654">
              <w:rPr>
                <w:szCs w:val="20"/>
              </w:rPr>
              <w:t xml:space="preserve">   ID</w:t>
            </w:r>
          </w:p>
          <w:p w:rsidR="002E2654" w:rsidRDefault="00C46BD0" w:rsidP="008A7BD0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 w:rsidR="002E2654">
              <w:rPr>
                <w:szCs w:val="20"/>
              </w:rPr>
              <w:t xml:space="preserve">   RX thorax</w:t>
            </w:r>
          </w:p>
          <w:p w:rsidR="002E2654" w:rsidRDefault="002E2654" w:rsidP="008A7BD0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Dosage AC</w:t>
            </w:r>
          </w:p>
          <w:p w:rsidR="002E2654" w:rsidRDefault="002E2654" w:rsidP="008A7BD0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Biologie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E2654" w:rsidRDefault="002E2654" w:rsidP="008A2979">
            <w:pPr>
              <w:pStyle w:val="Sansinterligne"/>
              <w:rPr>
                <w:szCs w:val="20"/>
              </w:rPr>
            </w:pPr>
          </w:p>
        </w:tc>
        <w:tc>
          <w:tcPr>
            <w:tcW w:w="2183" w:type="dxa"/>
            <w:gridSpan w:val="5"/>
            <w:tcBorders>
              <w:left w:val="nil"/>
            </w:tcBorders>
            <w:shd w:val="clear" w:color="auto" w:fill="FFFFFF" w:themeFill="background1"/>
          </w:tcPr>
          <w:p w:rsidR="002E2654" w:rsidRDefault="002E2654" w:rsidP="008A2979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t>1X/an</w:t>
            </w:r>
          </w:p>
          <w:p w:rsidR="002E2654" w:rsidRDefault="002E2654" w:rsidP="008A2979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t>Si nécessaire</w:t>
            </w:r>
          </w:p>
        </w:tc>
        <w:tc>
          <w:tcPr>
            <w:tcW w:w="4701" w:type="dxa"/>
            <w:gridSpan w:val="6"/>
            <w:shd w:val="clear" w:color="auto" w:fill="FFFFFF" w:themeFill="background1"/>
          </w:tcPr>
          <w:p w:rsidR="002E2654" w:rsidRDefault="002E2654" w:rsidP="0057084C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Audio</w:t>
            </w:r>
          </w:p>
          <w:p w:rsidR="002E2654" w:rsidRDefault="002E2654" w:rsidP="0057084C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</w:t>
            </w:r>
            <w:r w:rsidR="00B92EF3">
              <w:rPr>
                <w:szCs w:val="20"/>
              </w:rPr>
              <w:t>Métabolite urine</w:t>
            </w:r>
          </w:p>
          <w:p w:rsidR="002E2654" w:rsidRDefault="002E2654" w:rsidP="00365B53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Permis de conduire gr 2 </w:t>
            </w:r>
          </w:p>
        </w:tc>
      </w:tr>
      <w:tr w:rsidR="00474AC2" w:rsidTr="00091C94">
        <w:tc>
          <w:tcPr>
            <w:tcW w:w="9572" w:type="dxa"/>
            <w:gridSpan w:val="15"/>
            <w:shd w:val="clear" w:color="auto" w:fill="D9D9D9" w:themeFill="background1" w:themeFillShade="D9"/>
          </w:tcPr>
          <w:p w:rsidR="00474AC2" w:rsidRDefault="008A7BD0" w:rsidP="008A7BD0">
            <w:pPr>
              <w:pStyle w:val="Sansinterligne"/>
              <w:rPr>
                <w:szCs w:val="20"/>
              </w:rPr>
            </w:pPr>
            <w:r w:rsidRPr="00B931A0">
              <w:rPr>
                <w:b/>
                <w:smallCaps/>
                <w:szCs w:val="20"/>
              </w:rPr>
              <w:t>Risques pour la santé</w:t>
            </w:r>
          </w:p>
        </w:tc>
      </w:tr>
      <w:tr w:rsidR="008A7BD0" w:rsidTr="00117B5E">
        <w:tc>
          <w:tcPr>
            <w:tcW w:w="4871" w:type="dxa"/>
            <w:gridSpan w:val="9"/>
            <w:shd w:val="clear" w:color="auto" w:fill="FFFFFF" w:themeFill="background1"/>
          </w:tcPr>
          <w:p w:rsidR="008A7BD0" w:rsidRDefault="008A7BD0" w:rsidP="008A7BD0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Poste de sécurité</w:t>
            </w:r>
          </w:p>
        </w:tc>
        <w:tc>
          <w:tcPr>
            <w:tcW w:w="4701" w:type="dxa"/>
            <w:gridSpan w:val="6"/>
            <w:shd w:val="clear" w:color="auto" w:fill="FFFFFF" w:themeFill="background1"/>
          </w:tcPr>
          <w:p w:rsidR="008A7BD0" w:rsidRDefault="008A7BD0" w:rsidP="008A7BD0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Poste de vigilance</w:t>
            </w:r>
          </w:p>
        </w:tc>
      </w:tr>
      <w:tr w:rsidR="00474AC2" w:rsidTr="00091C94">
        <w:tc>
          <w:tcPr>
            <w:tcW w:w="9572" w:type="dxa"/>
            <w:gridSpan w:val="15"/>
            <w:shd w:val="clear" w:color="auto" w:fill="D9D9D9" w:themeFill="background1" w:themeFillShade="D9"/>
          </w:tcPr>
          <w:p w:rsidR="00474AC2" w:rsidRDefault="008A7BD0" w:rsidP="008A7BD0">
            <w:pPr>
              <w:pStyle w:val="Sansinterligne"/>
              <w:rPr>
                <w:szCs w:val="20"/>
              </w:rPr>
            </w:pPr>
            <w:r w:rsidRPr="00B931A0">
              <w:rPr>
                <w:b/>
                <w:smallCaps/>
                <w:szCs w:val="20"/>
              </w:rPr>
              <w:t>Risques définis</w:t>
            </w:r>
          </w:p>
        </w:tc>
      </w:tr>
      <w:tr w:rsidR="008A7BD0" w:rsidTr="00117B5E">
        <w:tc>
          <w:tcPr>
            <w:tcW w:w="3320" w:type="dxa"/>
            <w:gridSpan w:val="5"/>
            <w:shd w:val="clear" w:color="auto" w:fill="F2F2F2" w:themeFill="background1" w:themeFillShade="F2"/>
          </w:tcPr>
          <w:p w:rsidR="008A7BD0" w:rsidRDefault="008A7BD0" w:rsidP="008A7BD0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Types</w:t>
            </w:r>
          </w:p>
        </w:tc>
        <w:tc>
          <w:tcPr>
            <w:tcW w:w="2946" w:type="dxa"/>
            <w:gridSpan w:val="7"/>
            <w:shd w:val="clear" w:color="auto" w:fill="F2F2F2" w:themeFill="background1" w:themeFillShade="F2"/>
          </w:tcPr>
          <w:p w:rsidR="008A7BD0" w:rsidRDefault="008A7BD0" w:rsidP="008A7BD0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Détails</w:t>
            </w:r>
          </w:p>
        </w:tc>
        <w:tc>
          <w:tcPr>
            <w:tcW w:w="3306" w:type="dxa"/>
            <w:gridSpan w:val="3"/>
            <w:shd w:val="clear" w:color="auto" w:fill="F2F2F2" w:themeFill="background1" w:themeFillShade="F2"/>
          </w:tcPr>
          <w:p w:rsidR="008A7BD0" w:rsidRDefault="008A7BD0" w:rsidP="008A7BD0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Codes</w:t>
            </w:r>
          </w:p>
        </w:tc>
      </w:tr>
      <w:tr w:rsidR="008A7BD0" w:rsidTr="00117B5E">
        <w:tc>
          <w:tcPr>
            <w:tcW w:w="3320" w:type="dxa"/>
            <w:gridSpan w:val="5"/>
            <w:shd w:val="clear" w:color="auto" w:fill="FFFFFF" w:themeFill="background1"/>
            <w:vAlign w:val="center"/>
          </w:tcPr>
          <w:p w:rsidR="008A7BD0" w:rsidRDefault="008A7BD0" w:rsidP="00365B53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>
              <w:rPr>
                <w:szCs w:val="20"/>
              </w:rPr>
              <w:t xml:space="preserve">   Biologiques</w:t>
            </w:r>
          </w:p>
        </w:tc>
        <w:tc>
          <w:tcPr>
            <w:tcW w:w="2946" w:type="dxa"/>
            <w:gridSpan w:val="7"/>
            <w:shd w:val="clear" w:color="auto" w:fill="FFFFFF" w:themeFill="background1"/>
          </w:tcPr>
          <w:p w:rsidR="002E2654" w:rsidRDefault="00E42F0B" w:rsidP="00E713CA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Tétanos </w:t>
            </w:r>
          </w:p>
        </w:tc>
        <w:tc>
          <w:tcPr>
            <w:tcW w:w="3306" w:type="dxa"/>
            <w:gridSpan w:val="3"/>
            <w:shd w:val="clear" w:color="auto" w:fill="FFFFFF" w:themeFill="background1"/>
          </w:tcPr>
          <w:p w:rsidR="000F5E7C" w:rsidRDefault="00E713CA" w:rsidP="00E713CA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  <w:r w:rsidR="00E42F0B">
              <w:rPr>
                <w:szCs w:val="20"/>
              </w:rPr>
              <w:t>60</w:t>
            </w:r>
          </w:p>
        </w:tc>
      </w:tr>
      <w:tr w:rsidR="002E2654" w:rsidTr="002E2654">
        <w:tc>
          <w:tcPr>
            <w:tcW w:w="3320" w:type="dxa"/>
            <w:gridSpan w:val="5"/>
            <w:shd w:val="clear" w:color="auto" w:fill="FFFFFF" w:themeFill="background1"/>
          </w:tcPr>
          <w:p w:rsidR="002E2654" w:rsidRDefault="002E2654" w:rsidP="002E265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>
              <w:rPr>
                <w:szCs w:val="20"/>
              </w:rPr>
              <w:t xml:space="preserve">   Dermatologiques</w:t>
            </w:r>
          </w:p>
        </w:tc>
        <w:tc>
          <w:tcPr>
            <w:tcW w:w="2946" w:type="dxa"/>
            <w:gridSpan w:val="7"/>
            <w:shd w:val="clear" w:color="auto" w:fill="FFFFFF" w:themeFill="background1"/>
          </w:tcPr>
          <w:p w:rsidR="002E2654" w:rsidRDefault="00E61A35" w:rsidP="002E265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Nettoyants - Blanchissants</w:t>
            </w:r>
          </w:p>
        </w:tc>
        <w:tc>
          <w:tcPr>
            <w:tcW w:w="3306" w:type="dxa"/>
            <w:gridSpan w:val="3"/>
            <w:shd w:val="clear" w:color="auto" w:fill="FFFFFF" w:themeFill="background1"/>
          </w:tcPr>
          <w:p w:rsidR="002E2654" w:rsidRDefault="00E713CA" w:rsidP="002E265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  <w:r w:rsidR="00E61A35">
              <w:rPr>
                <w:szCs w:val="20"/>
              </w:rPr>
              <w:t>31</w:t>
            </w:r>
          </w:p>
        </w:tc>
      </w:tr>
      <w:tr w:rsidR="00E713CA" w:rsidTr="00E713CA">
        <w:tc>
          <w:tcPr>
            <w:tcW w:w="3320" w:type="dxa"/>
            <w:gridSpan w:val="5"/>
            <w:shd w:val="clear" w:color="auto" w:fill="FFFFFF" w:themeFill="background1"/>
            <w:vAlign w:val="center"/>
          </w:tcPr>
          <w:p w:rsidR="00E713CA" w:rsidRDefault="00E713CA" w:rsidP="00E713CA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>
              <w:rPr>
                <w:szCs w:val="20"/>
              </w:rPr>
              <w:t xml:space="preserve">   Physique</w:t>
            </w:r>
            <w:r w:rsidR="00E61A35">
              <w:rPr>
                <w:szCs w:val="20"/>
              </w:rPr>
              <w:t>s</w:t>
            </w:r>
          </w:p>
        </w:tc>
        <w:tc>
          <w:tcPr>
            <w:tcW w:w="2946" w:type="dxa"/>
            <w:gridSpan w:val="7"/>
            <w:shd w:val="clear" w:color="auto" w:fill="FFFFFF" w:themeFill="background1"/>
          </w:tcPr>
          <w:p w:rsidR="00E713CA" w:rsidRDefault="00E713CA" w:rsidP="002E265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Exposition à des contraintes</w:t>
            </w:r>
            <w:r w:rsidR="00E61A35">
              <w:rPr>
                <w:szCs w:val="20"/>
              </w:rPr>
              <w:t xml:space="preserve"> ergonomiques</w:t>
            </w:r>
          </w:p>
          <w:p w:rsidR="00E713CA" w:rsidRDefault="00E713CA" w:rsidP="002E265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Température &lt; 10°C</w:t>
            </w:r>
          </w:p>
          <w:p w:rsidR="00E713CA" w:rsidRDefault="00E61A35" w:rsidP="002E265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Rayon UV</w:t>
            </w:r>
          </w:p>
          <w:p w:rsidR="00E713CA" w:rsidRDefault="00E713CA" w:rsidP="00C46BD0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Bruit 85 à 89 dB</w:t>
            </w:r>
          </w:p>
          <w:p w:rsidR="00E61A35" w:rsidRDefault="00E61A35" w:rsidP="002E265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Vibrations</w:t>
            </w:r>
          </w:p>
          <w:p w:rsidR="00E61A35" w:rsidRDefault="00E61A35" w:rsidP="002E265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Poussière de bois</w:t>
            </w:r>
          </w:p>
        </w:tc>
        <w:tc>
          <w:tcPr>
            <w:tcW w:w="3306" w:type="dxa"/>
            <w:gridSpan w:val="3"/>
            <w:shd w:val="clear" w:color="auto" w:fill="FFFFFF" w:themeFill="background1"/>
          </w:tcPr>
          <w:p w:rsidR="00E713CA" w:rsidRDefault="00E61A35" w:rsidP="002E265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2026</w:t>
            </w:r>
          </w:p>
          <w:p w:rsidR="00E61A35" w:rsidRDefault="00E61A35" w:rsidP="002E2654">
            <w:pPr>
              <w:pStyle w:val="Sansinterligne"/>
              <w:jc w:val="center"/>
              <w:rPr>
                <w:szCs w:val="20"/>
              </w:rPr>
            </w:pPr>
          </w:p>
          <w:p w:rsidR="00E713CA" w:rsidRDefault="00E713CA" w:rsidP="002E265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2081</w:t>
            </w:r>
          </w:p>
          <w:p w:rsidR="00E713CA" w:rsidRDefault="00E713CA" w:rsidP="002E265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2131</w:t>
            </w:r>
          </w:p>
          <w:p w:rsidR="00E713CA" w:rsidRDefault="00E713CA" w:rsidP="00C46BD0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2141</w:t>
            </w:r>
          </w:p>
          <w:p w:rsidR="00E61A35" w:rsidRDefault="00E61A35" w:rsidP="002E265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2061</w:t>
            </w:r>
          </w:p>
          <w:p w:rsidR="00C46BD0" w:rsidRDefault="00E61A35" w:rsidP="00E16605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113201</w:t>
            </w:r>
          </w:p>
          <w:p w:rsidR="002D2638" w:rsidRDefault="002D2638" w:rsidP="00E16605">
            <w:pPr>
              <w:pStyle w:val="Sansinterligne"/>
              <w:jc w:val="center"/>
              <w:rPr>
                <w:szCs w:val="20"/>
              </w:rPr>
            </w:pPr>
            <w:r w:rsidRPr="002D2638">
              <w:rPr>
                <w:szCs w:val="20"/>
                <w:highlight w:val="yellow"/>
              </w:rPr>
              <w:t>2060</w:t>
            </w:r>
          </w:p>
        </w:tc>
      </w:tr>
      <w:tr w:rsidR="008A7BD0" w:rsidTr="00091C94">
        <w:tc>
          <w:tcPr>
            <w:tcW w:w="9572" w:type="dxa"/>
            <w:gridSpan w:val="15"/>
            <w:shd w:val="clear" w:color="auto" w:fill="D9D9D9" w:themeFill="background1" w:themeFillShade="D9"/>
          </w:tcPr>
          <w:p w:rsidR="008A7BD0" w:rsidRDefault="008A7BD0" w:rsidP="008A7BD0">
            <w:pPr>
              <w:pStyle w:val="Sansinterligne"/>
              <w:rPr>
                <w:szCs w:val="20"/>
              </w:rPr>
            </w:pPr>
            <w:r w:rsidRPr="00B931A0">
              <w:rPr>
                <w:b/>
                <w:smallCaps/>
                <w:szCs w:val="20"/>
              </w:rPr>
              <w:lastRenderedPageBreak/>
              <w:t>Contraintes</w:t>
            </w:r>
          </w:p>
        </w:tc>
      </w:tr>
      <w:tr w:rsidR="003D1B98" w:rsidTr="009F4347">
        <w:tc>
          <w:tcPr>
            <w:tcW w:w="9572" w:type="dxa"/>
            <w:gridSpan w:val="15"/>
            <w:shd w:val="clear" w:color="auto" w:fill="FFFFFF" w:themeFill="background1"/>
          </w:tcPr>
          <w:p w:rsidR="00E42F0B" w:rsidRDefault="003D1B98" w:rsidP="002D2638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>
              <w:rPr>
                <w:szCs w:val="20"/>
              </w:rPr>
              <w:t xml:space="preserve">   </w:t>
            </w:r>
            <w:r w:rsidR="00E42F0B">
              <w:rPr>
                <w:szCs w:val="20"/>
              </w:rPr>
              <w:t>Manutention</w:t>
            </w:r>
            <w:r w:rsidR="00C46BD0">
              <w:rPr>
                <w:szCs w:val="20"/>
              </w:rPr>
              <w:t xml:space="preserve">                                                                                      </w:t>
            </w:r>
          </w:p>
        </w:tc>
      </w:tr>
      <w:tr w:rsidR="00B931A0" w:rsidTr="00091C94">
        <w:tc>
          <w:tcPr>
            <w:tcW w:w="9572" w:type="dxa"/>
            <w:gridSpan w:val="15"/>
            <w:shd w:val="clear" w:color="auto" w:fill="D9D9D9" w:themeFill="background1" w:themeFillShade="D9"/>
          </w:tcPr>
          <w:p w:rsidR="00B931A0" w:rsidRPr="00B931A0" w:rsidRDefault="00B931A0" w:rsidP="008A7BD0">
            <w:pPr>
              <w:pStyle w:val="Sansinterligne"/>
              <w:rPr>
                <w:b/>
                <w:smallCaps/>
                <w:szCs w:val="20"/>
              </w:rPr>
            </w:pPr>
            <w:r w:rsidRPr="00B931A0">
              <w:rPr>
                <w:b/>
                <w:smallCaps/>
                <w:szCs w:val="20"/>
              </w:rPr>
              <w:t>Protection de la maternité et allaitement</w:t>
            </w:r>
          </w:p>
        </w:tc>
      </w:tr>
      <w:tr w:rsidR="00B931A0" w:rsidTr="00091C94">
        <w:tc>
          <w:tcPr>
            <w:tcW w:w="9572" w:type="dxa"/>
            <w:gridSpan w:val="15"/>
            <w:shd w:val="clear" w:color="auto" w:fill="FFFFFF" w:themeFill="background1"/>
          </w:tcPr>
          <w:p w:rsidR="00B931A0" w:rsidRDefault="009E2F66" w:rsidP="008A7BD0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>
              <w:rPr>
                <w:szCs w:val="20"/>
              </w:rPr>
              <w:t xml:space="preserve">   Apte avec restriction</w:t>
            </w:r>
          </w:p>
        </w:tc>
      </w:tr>
      <w:tr w:rsidR="008A7BD0" w:rsidTr="00091C94">
        <w:tc>
          <w:tcPr>
            <w:tcW w:w="9572" w:type="dxa"/>
            <w:gridSpan w:val="15"/>
            <w:shd w:val="clear" w:color="auto" w:fill="FBE4D5" w:themeFill="accent2" w:themeFillTint="33"/>
          </w:tcPr>
          <w:p w:rsidR="008A7BD0" w:rsidRPr="00B2405E" w:rsidRDefault="00B2405E" w:rsidP="00B2405E">
            <w:pPr>
              <w:pStyle w:val="Sansinterligne"/>
              <w:jc w:val="center"/>
              <w:rPr>
                <w:b/>
                <w:szCs w:val="20"/>
              </w:rPr>
            </w:pPr>
            <w:r w:rsidRPr="00B2405E">
              <w:rPr>
                <w:b/>
                <w:szCs w:val="20"/>
              </w:rPr>
              <w:t>ANALYSE DE RISQUES</w:t>
            </w:r>
          </w:p>
        </w:tc>
      </w:tr>
      <w:tr w:rsidR="00691A80" w:rsidTr="00091C94">
        <w:tc>
          <w:tcPr>
            <w:tcW w:w="9572" w:type="dxa"/>
            <w:gridSpan w:val="15"/>
            <w:shd w:val="clear" w:color="auto" w:fill="D9D9D9" w:themeFill="background1" w:themeFillShade="D9"/>
          </w:tcPr>
          <w:p w:rsidR="00691A80" w:rsidRPr="00B2405E" w:rsidRDefault="00691A80" w:rsidP="00691A80">
            <w:pPr>
              <w:pStyle w:val="Sansinterligne"/>
              <w:rPr>
                <w:b/>
                <w:szCs w:val="20"/>
              </w:rPr>
            </w:pPr>
            <w:r w:rsidRPr="008A4244">
              <w:rPr>
                <w:b/>
                <w:smallCaps/>
                <w:szCs w:val="20"/>
              </w:rPr>
              <w:t>Environnement de travail</w:t>
            </w:r>
          </w:p>
        </w:tc>
      </w:tr>
      <w:tr w:rsidR="00B2405E" w:rsidTr="00117B5E">
        <w:tc>
          <w:tcPr>
            <w:tcW w:w="1668" w:type="dxa"/>
            <w:shd w:val="clear" w:color="auto" w:fill="F2F2F2" w:themeFill="background1" w:themeFillShade="F2"/>
          </w:tcPr>
          <w:p w:rsidR="00B2405E" w:rsidRDefault="00B2405E" w:rsidP="00AB791B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Composant</w:t>
            </w:r>
          </w:p>
        </w:tc>
        <w:tc>
          <w:tcPr>
            <w:tcW w:w="2295" w:type="dxa"/>
            <w:gridSpan w:val="6"/>
            <w:shd w:val="clear" w:color="auto" w:fill="F2F2F2" w:themeFill="background1" w:themeFillShade="F2"/>
          </w:tcPr>
          <w:p w:rsidR="00B2405E" w:rsidRDefault="00B2405E" w:rsidP="00AB791B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Risques</w:t>
            </w:r>
          </w:p>
        </w:tc>
        <w:tc>
          <w:tcPr>
            <w:tcW w:w="1551" w:type="dxa"/>
            <w:gridSpan w:val="3"/>
            <w:shd w:val="clear" w:color="auto" w:fill="F2F2F2" w:themeFill="background1" w:themeFillShade="F2"/>
          </w:tcPr>
          <w:p w:rsidR="00B2405E" w:rsidRDefault="00B2405E" w:rsidP="00AB791B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Risque initial</w:t>
            </w:r>
          </w:p>
        </w:tc>
        <w:tc>
          <w:tcPr>
            <w:tcW w:w="1543" w:type="dxa"/>
            <w:gridSpan w:val="3"/>
            <w:shd w:val="clear" w:color="auto" w:fill="F2F2F2" w:themeFill="background1" w:themeFillShade="F2"/>
          </w:tcPr>
          <w:p w:rsidR="00B2405E" w:rsidRDefault="00B2405E" w:rsidP="00AB791B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Risque résiduel</w:t>
            </w:r>
          </w:p>
        </w:tc>
        <w:tc>
          <w:tcPr>
            <w:tcW w:w="2515" w:type="dxa"/>
            <w:gridSpan w:val="2"/>
            <w:shd w:val="clear" w:color="auto" w:fill="F2F2F2" w:themeFill="background1" w:themeFillShade="F2"/>
          </w:tcPr>
          <w:p w:rsidR="00B2405E" w:rsidRDefault="00B2405E" w:rsidP="00AB791B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Prévention</w:t>
            </w:r>
          </w:p>
        </w:tc>
      </w:tr>
      <w:tr w:rsidR="00175C8F" w:rsidTr="00117B5E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AB791B" w:rsidRDefault="00175C8F" w:rsidP="00175C8F">
            <w:pPr>
              <w:pStyle w:val="Sansinterligne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Sol qui peut être glissant - encombré – abimé - …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Default="00175C8F" w:rsidP="00175C8F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Chute de plain-pied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Default="00175C8F" w:rsidP="00175C8F">
            <w:pPr>
              <w:pStyle w:val="Sansinterligne"/>
              <w:jc w:val="center"/>
              <w:rPr>
                <w:szCs w:val="20"/>
              </w:rPr>
            </w:pPr>
            <w:r w:rsidRPr="00AB791B">
              <w:rPr>
                <w:rFonts w:cs="Arial"/>
                <w:szCs w:val="20"/>
              </w:rPr>
              <w:t>Risque important - Mesures requises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Default="00175C8F" w:rsidP="00175C8F">
            <w:pPr>
              <w:pStyle w:val="Sansinterligne"/>
              <w:jc w:val="center"/>
              <w:rPr>
                <w:szCs w:val="20"/>
              </w:rPr>
            </w:pPr>
            <w:r w:rsidRPr="00AB791B">
              <w:rPr>
                <w:rFonts w:cs="Arial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Default="00175C8F" w:rsidP="00175C8F">
            <w:pPr>
              <w:pStyle w:val="Sansinterligne"/>
              <w:jc w:val="both"/>
              <w:rPr>
                <w:szCs w:val="20"/>
              </w:rPr>
            </w:pPr>
            <w:r>
              <w:rPr>
                <w:szCs w:val="20"/>
              </w:rPr>
              <w:t>Port des chaussures de sécurité - ordre et propreté – signalisation du sol glissant – Luminosité adéquate.</w:t>
            </w:r>
          </w:p>
        </w:tc>
      </w:tr>
      <w:tr w:rsidR="00175C8F" w:rsidTr="00117B5E">
        <w:tc>
          <w:tcPr>
            <w:tcW w:w="1668" w:type="dxa"/>
            <w:shd w:val="clear" w:color="auto" w:fill="FFFFFF" w:themeFill="background1"/>
            <w:vAlign w:val="center"/>
          </w:tcPr>
          <w:p w:rsidR="00175C8F" w:rsidRDefault="00175C8F" w:rsidP="00175C8F">
            <w:pPr>
              <w:pStyle w:val="Sansinterligne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Sol glissant – Rater une marche – encombrement -…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Default="00175C8F" w:rsidP="00175C8F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Chute dans les escaliers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AB791B" w:rsidRDefault="00175C8F" w:rsidP="00175C8F">
            <w:pPr>
              <w:pStyle w:val="Sansinterligne"/>
              <w:jc w:val="center"/>
              <w:rPr>
                <w:rFonts w:cs="Arial"/>
                <w:szCs w:val="20"/>
              </w:rPr>
            </w:pPr>
            <w:r w:rsidRPr="00AB791B">
              <w:rPr>
                <w:rFonts w:cs="Arial"/>
                <w:szCs w:val="20"/>
              </w:rPr>
              <w:t>Risque important - Mesures requises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AB791B" w:rsidRDefault="00175C8F" w:rsidP="00175C8F">
            <w:pPr>
              <w:pStyle w:val="Sansinterligne"/>
              <w:jc w:val="center"/>
              <w:rPr>
                <w:rFonts w:cs="Arial"/>
                <w:szCs w:val="20"/>
              </w:rPr>
            </w:pPr>
            <w:r w:rsidRPr="00AB791B">
              <w:rPr>
                <w:rFonts w:cs="Arial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Default="00175C8F" w:rsidP="00175C8F">
            <w:pPr>
              <w:pStyle w:val="Sansinterligne"/>
              <w:jc w:val="both"/>
              <w:rPr>
                <w:szCs w:val="20"/>
              </w:rPr>
            </w:pPr>
            <w:r>
              <w:rPr>
                <w:szCs w:val="20"/>
              </w:rPr>
              <w:t>Port des chaussures de sécurité - ordre et propreté - tenir la rampe – signalisation du sol glissant.</w:t>
            </w:r>
          </w:p>
        </w:tc>
      </w:tr>
      <w:tr w:rsidR="00175C8F" w:rsidTr="00117B5E">
        <w:tc>
          <w:tcPr>
            <w:tcW w:w="1668" w:type="dxa"/>
            <w:shd w:val="clear" w:color="auto" w:fill="FFFFFF" w:themeFill="background1"/>
            <w:vAlign w:val="center"/>
          </w:tcPr>
          <w:p w:rsidR="00175C8F" w:rsidRDefault="00175C8F" w:rsidP="00175C8F">
            <w:pPr>
              <w:pStyle w:val="Sansinterligne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Présence de verglas, sol glissant (extérieur)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Default="00175C8F" w:rsidP="00175C8F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Chute, glissade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AB791B" w:rsidRDefault="00175C8F" w:rsidP="00175C8F">
            <w:pPr>
              <w:pStyle w:val="Sansinterligne"/>
              <w:jc w:val="center"/>
              <w:rPr>
                <w:rFonts w:cs="Arial"/>
                <w:szCs w:val="20"/>
              </w:rPr>
            </w:pPr>
            <w:r w:rsidRPr="00AB791B">
              <w:rPr>
                <w:rFonts w:cs="Arial"/>
                <w:szCs w:val="20"/>
              </w:rPr>
              <w:t>Risque important - Mesures requises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AB791B" w:rsidRDefault="00175C8F" w:rsidP="00175C8F">
            <w:pPr>
              <w:pStyle w:val="Sansinterligne"/>
              <w:jc w:val="center"/>
              <w:rPr>
                <w:rFonts w:cs="Arial"/>
                <w:szCs w:val="20"/>
              </w:rPr>
            </w:pPr>
            <w:r w:rsidRPr="00AB791B">
              <w:rPr>
                <w:rFonts w:cs="Arial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Default="00175C8F" w:rsidP="00175C8F">
            <w:pPr>
              <w:pStyle w:val="Sansinterligne"/>
              <w:jc w:val="both"/>
              <w:rPr>
                <w:szCs w:val="20"/>
              </w:rPr>
            </w:pPr>
            <w:r>
              <w:rPr>
                <w:szCs w:val="20"/>
              </w:rPr>
              <w:t>Port de chaussures adaptées, saler les chemins d’accès lors de chute de neige/présence de verglas.</w:t>
            </w:r>
          </w:p>
        </w:tc>
      </w:tr>
      <w:tr w:rsidR="00175C8F" w:rsidTr="00175C8F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34CD3" w:rsidRDefault="00175C8F" w:rsidP="00175C8F">
            <w:pPr>
              <w:pStyle w:val="Sansinterligne"/>
              <w:jc w:val="center"/>
              <w:rPr>
                <w:rFonts w:cs="Arial"/>
                <w:szCs w:val="20"/>
              </w:rPr>
            </w:pPr>
            <w:r w:rsidRPr="00434CD3">
              <w:rPr>
                <w:rFonts w:cs="Arial"/>
                <w:szCs w:val="20"/>
              </w:rPr>
              <w:t>Présence de comburant - combustible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34CD3" w:rsidRDefault="00175C8F" w:rsidP="00175C8F">
            <w:pPr>
              <w:pStyle w:val="Sansinterligne"/>
              <w:jc w:val="center"/>
              <w:rPr>
                <w:szCs w:val="20"/>
              </w:rPr>
            </w:pPr>
            <w:r w:rsidRPr="00434CD3">
              <w:rPr>
                <w:szCs w:val="20"/>
              </w:rPr>
              <w:t>Incendie</w:t>
            </w:r>
          </w:p>
        </w:tc>
        <w:tc>
          <w:tcPr>
            <w:tcW w:w="1551" w:type="dxa"/>
            <w:gridSpan w:val="3"/>
            <w:shd w:val="clear" w:color="auto" w:fill="FF0000"/>
            <w:vAlign w:val="center"/>
          </w:tcPr>
          <w:p w:rsidR="00175C8F" w:rsidRPr="00434CD3" w:rsidRDefault="00175C8F" w:rsidP="00175C8F">
            <w:pPr>
              <w:pStyle w:val="Sansinterligne"/>
              <w:jc w:val="center"/>
              <w:rPr>
                <w:rFonts w:cs="Arial"/>
                <w:szCs w:val="20"/>
              </w:rPr>
            </w:pPr>
            <w:r w:rsidRPr="00434CD3">
              <w:rPr>
                <w:rFonts w:cs="Arial"/>
                <w:szCs w:val="20"/>
              </w:rPr>
              <w:t>Risque très élevé - Cesser les activités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34CD3" w:rsidRDefault="00175C8F" w:rsidP="00175C8F">
            <w:pPr>
              <w:pStyle w:val="Sansinterligne"/>
              <w:jc w:val="center"/>
              <w:rPr>
                <w:rFonts w:cs="Arial"/>
                <w:szCs w:val="20"/>
              </w:rPr>
            </w:pPr>
            <w:r w:rsidRPr="00434CD3">
              <w:rPr>
                <w:rFonts w:cs="Arial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34CD3" w:rsidRDefault="00175C8F" w:rsidP="00175C8F">
            <w:pPr>
              <w:pStyle w:val="Sansinterligne"/>
              <w:jc w:val="both"/>
              <w:rPr>
                <w:szCs w:val="20"/>
              </w:rPr>
            </w:pPr>
            <w:r>
              <w:rPr>
                <w:szCs w:val="20"/>
              </w:rPr>
              <w:t>Passage des pompiers – matériel de lutte contre l’incendie disponible – formations et informations.</w:t>
            </w:r>
          </w:p>
        </w:tc>
      </w:tr>
      <w:tr w:rsidR="00175C8F" w:rsidTr="00091C94">
        <w:tc>
          <w:tcPr>
            <w:tcW w:w="9572" w:type="dxa"/>
            <w:gridSpan w:val="15"/>
            <w:shd w:val="clear" w:color="auto" w:fill="D9D9D9" w:themeFill="background1" w:themeFillShade="D9"/>
            <w:vAlign w:val="center"/>
          </w:tcPr>
          <w:p w:rsidR="00175C8F" w:rsidRPr="00691A80" w:rsidRDefault="00175C8F" w:rsidP="00175C8F">
            <w:pPr>
              <w:pStyle w:val="Sansinterligne"/>
              <w:rPr>
                <w:b/>
                <w:smallCaps/>
                <w:szCs w:val="20"/>
              </w:rPr>
            </w:pPr>
            <w:r>
              <w:rPr>
                <w:b/>
                <w:smallCaps/>
                <w:szCs w:val="20"/>
              </w:rPr>
              <w:t>Equipement de travail et substances dangereuses</w:t>
            </w:r>
          </w:p>
        </w:tc>
      </w:tr>
      <w:tr w:rsidR="00175C8F" w:rsidTr="00F40133">
        <w:tc>
          <w:tcPr>
            <w:tcW w:w="1668" w:type="dxa"/>
            <w:shd w:val="clear" w:color="auto" w:fill="FFFFFF" w:themeFill="background1"/>
            <w:vAlign w:val="center"/>
          </w:tcPr>
          <w:p w:rsidR="00175C8F" w:rsidRDefault="00175C8F" w:rsidP="00175C8F">
            <w:pPr>
              <w:pStyle w:val="Sansinterligne"/>
              <w:jc w:val="center"/>
              <w:rPr>
                <w:szCs w:val="20"/>
              </w:rPr>
            </w:pPr>
            <w:r w:rsidRPr="00AB791B">
              <w:rPr>
                <w:rFonts w:cs="Arial"/>
                <w:szCs w:val="20"/>
              </w:rPr>
              <w:t xml:space="preserve">Travail avec </w:t>
            </w:r>
            <w:r>
              <w:rPr>
                <w:rFonts w:cs="Arial"/>
                <w:szCs w:val="20"/>
              </w:rPr>
              <w:t xml:space="preserve">des </w:t>
            </w:r>
            <w:r w:rsidRPr="00AB791B">
              <w:rPr>
                <w:rFonts w:cs="Arial"/>
                <w:szCs w:val="20"/>
              </w:rPr>
              <w:t>équipement</w:t>
            </w:r>
            <w:r>
              <w:rPr>
                <w:rFonts w:cs="Arial"/>
                <w:szCs w:val="20"/>
              </w:rPr>
              <w:t>s</w:t>
            </w:r>
            <w:r w:rsidRPr="00AB791B">
              <w:rPr>
                <w:rFonts w:cs="Arial"/>
                <w:szCs w:val="20"/>
              </w:rPr>
              <w:t xml:space="preserve"> électrique</w:t>
            </w: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Default="00175C8F" w:rsidP="00175C8F">
            <w:pPr>
              <w:pStyle w:val="Sansinterligne"/>
              <w:jc w:val="center"/>
              <w:rPr>
                <w:szCs w:val="20"/>
              </w:rPr>
            </w:pPr>
            <w:r w:rsidRPr="00AB791B">
              <w:rPr>
                <w:rFonts w:cs="Arial"/>
                <w:szCs w:val="20"/>
              </w:rPr>
              <w:t>Electrisation - Accidents</w:t>
            </w:r>
          </w:p>
        </w:tc>
        <w:tc>
          <w:tcPr>
            <w:tcW w:w="1551" w:type="dxa"/>
            <w:gridSpan w:val="3"/>
            <w:shd w:val="clear" w:color="auto" w:fill="FF0000"/>
            <w:vAlign w:val="center"/>
          </w:tcPr>
          <w:p w:rsidR="00175C8F" w:rsidRDefault="00175C8F" w:rsidP="00175C8F">
            <w:pPr>
              <w:pStyle w:val="Sansinterligne"/>
              <w:jc w:val="center"/>
              <w:rPr>
                <w:szCs w:val="20"/>
              </w:rPr>
            </w:pPr>
            <w:r w:rsidRPr="00AB791B">
              <w:rPr>
                <w:rFonts w:cs="Arial"/>
                <w:szCs w:val="20"/>
              </w:rPr>
              <w:t>Risque très élevé - Cesser les activités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Default="00175C8F" w:rsidP="00175C8F">
            <w:pPr>
              <w:pStyle w:val="Sansinterligne"/>
              <w:jc w:val="center"/>
              <w:rPr>
                <w:szCs w:val="20"/>
              </w:rPr>
            </w:pPr>
            <w:r w:rsidRPr="00AB791B">
              <w:rPr>
                <w:rFonts w:cs="Arial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Default="00175C8F" w:rsidP="00175C8F">
            <w:pPr>
              <w:pStyle w:val="Sansinterligne"/>
              <w:jc w:val="both"/>
              <w:rPr>
                <w:szCs w:val="20"/>
              </w:rPr>
            </w:pPr>
            <w:r w:rsidRPr="00AB791B">
              <w:rPr>
                <w:rFonts w:cs="Arial"/>
                <w:szCs w:val="20"/>
              </w:rPr>
              <w:t xml:space="preserve">Lire le manuel </w:t>
            </w:r>
            <w:r>
              <w:rPr>
                <w:rFonts w:cs="Arial"/>
                <w:szCs w:val="20"/>
              </w:rPr>
              <w:t>d'utilisation avant utilisation -</w:t>
            </w:r>
            <w:r w:rsidRPr="00AB791B">
              <w:rPr>
                <w:rFonts w:cs="Arial"/>
                <w:szCs w:val="20"/>
              </w:rPr>
              <w:t xml:space="preserve"> respecter les c</w:t>
            </w:r>
            <w:r>
              <w:rPr>
                <w:rFonts w:cs="Arial"/>
                <w:szCs w:val="20"/>
              </w:rPr>
              <w:t>onsignes d'utilisation du fabric</w:t>
            </w:r>
            <w:r w:rsidRPr="00AB791B">
              <w:rPr>
                <w:rFonts w:cs="Arial"/>
                <w:szCs w:val="20"/>
              </w:rPr>
              <w:t>ant, ne pas utiliser un équipement détérioré (alimentation, prises de courants, ...) - faire réparer par personnel compétant (service technique / fournisseur).</w:t>
            </w:r>
          </w:p>
        </w:tc>
      </w:tr>
      <w:tr w:rsidR="00175C8F" w:rsidRPr="00091C94" w:rsidTr="00F40133">
        <w:tc>
          <w:tcPr>
            <w:tcW w:w="1668" w:type="dxa"/>
            <w:shd w:val="clear" w:color="auto" w:fill="FFFFFF" w:themeFill="background1"/>
            <w:vAlign w:val="center"/>
          </w:tcPr>
          <w:p w:rsidR="00175C8F" w:rsidRDefault="00175C8F" w:rsidP="00175C8F">
            <w:pPr>
              <w:pStyle w:val="Sansinterligne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Travail avec des produits chimiques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Default="00175C8F" w:rsidP="00175C8F">
            <w:pPr>
              <w:pStyle w:val="Sansinterligne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Exposition aux produits chimiques permettant de laver (risques d’irritations, brûlures, lésions oculaires, …)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Default="00175C8F" w:rsidP="00175C8F">
            <w:pPr>
              <w:pStyle w:val="Sansinterligne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Risque important – Mesures requises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Default="00175C8F" w:rsidP="00175C8F">
            <w:pPr>
              <w:pStyle w:val="Sansinterligne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Risque très limité –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Respect des consignes présentes sur les fiches de sécurité des produits -</w:t>
            </w:r>
          </w:p>
          <w:p w:rsidR="00175C8F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port de lunettes (si nécessaire) -</w:t>
            </w:r>
          </w:p>
          <w:p w:rsidR="00175C8F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port de gants (toujours) -</w:t>
            </w:r>
          </w:p>
          <w:p w:rsidR="00175C8F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tenir les produits inflammables éloignés des sources d’inflammation.</w:t>
            </w:r>
          </w:p>
        </w:tc>
      </w:tr>
      <w:tr w:rsidR="00175C8F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Débrousailleuse - Seraing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Lésion oculaire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important - Mesures requises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Port de visière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 xml:space="preserve">Débrousailleuse </w:t>
            </w:r>
            <w:r w:rsidRPr="00447F76">
              <w:rPr>
                <w:rFonts w:cs="Arial"/>
                <w:sz w:val="20"/>
                <w:szCs w:val="20"/>
              </w:rPr>
              <w:lastRenderedPageBreak/>
              <w:t>- Seraing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lastRenderedPageBreak/>
              <w:t xml:space="preserve">Lésion auditive (bruit </w:t>
            </w:r>
            <w:r w:rsidRPr="00447F76">
              <w:rPr>
                <w:rFonts w:cs="Arial"/>
                <w:sz w:val="20"/>
                <w:szCs w:val="20"/>
              </w:rPr>
              <w:lastRenderedPageBreak/>
              <w:t>élevé - moteur thermique)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lastRenderedPageBreak/>
              <w:t xml:space="preserve">Risque </w:t>
            </w:r>
            <w:r w:rsidRPr="00447F76">
              <w:rPr>
                <w:rFonts w:cs="Arial"/>
                <w:sz w:val="20"/>
                <w:szCs w:val="20"/>
              </w:rPr>
              <w:lastRenderedPageBreak/>
              <w:t>important - Mesures requises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lastRenderedPageBreak/>
              <w:t xml:space="preserve">Risque très </w:t>
            </w:r>
            <w:r w:rsidRPr="00447F76">
              <w:rPr>
                <w:rFonts w:cs="Arial"/>
                <w:sz w:val="20"/>
                <w:szCs w:val="20"/>
              </w:rPr>
              <w:lastRenderedPageBreak/>
              <w:t>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lastRenderedPageBreak/>
              <w:t xml:space="preserve">Port de protections </w:t>
            </w:r>
            <w:r w:rsidRPr="00447F76">
              <w:rPr>
                <w:rFonts w:cs="Arial"/>
                <w:sz w:val="20"/>
                <w:szCs w:val="20"/>
              </w:rPr>
              <w:lastRenderedPageBreak/>
              <w:t>auditives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lastRenderedPageBreak/>
              <w:t>Débrousailleuse - Seraing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Blessures aux pieds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Port de chaussures de sécurité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Débrousailleuse - Seraing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Blessures aux jambes - Accidents</w:t>
            </w:r>
          </w:p>
        </w:tc>
        <w:tc>
          <w:tcPr>
            <w:tcW w:w="1551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Port de vêtements de travail (pantalon)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Débrousailleuse - Seraing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Incendie - Brû</w:t>
            </w:r>
            <w:r w:rsidRPr="00447F76">
              <w:rPr>
                <w:rFonts w:cs="Arial"/>
                <w:sz w:val="20"/>
                <w:szCs w:val="20"/>
              </w:rPr>
              <w:t>lure lors du remplissage du réservoir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Lors du remplissage du réservoir (essence) - ne pas fumer - tenir à l'écart des sources d'inflammations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A02209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Tronçonneuse Elag</w:t>
            </w:r>
            <w:r>
              <w:rPr>
                <w:rFonts w:cs="Arial"/>
                <w:sz w:val="20"/>
                <w:szCs w:val="20"/>
              </w:rPr>
              <w:t>u</w:t>
            </w:r>
            <w:r w:rsidRPr="00447F76">
              <w:rPr>
                <w:rFonts w:cs="Arial"/>
                <w:sz w:val="20"/>
                <w:szCs w:val="20"/>
              </w:rPr>
              <w:t>euse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de coupure grave ou de projection de matière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837E7E">
              <w:rPr>
                <w:rFonts w:cs="Arial"/>
                <w:sz w:val="20"/>
                <w:szCs w:val="20"/>
              </w:rPr>
              <w:t>Suivre les consignes du manuel "travailler en sécurité avec une tronçonneuse"</w:t>
            </w:r>
            <w:r>
              <w:rPr>
                <w:rFonts w:cs="Arial"/>
                <w:sz w:val="20"/>
                <w:szCs w:val="20"/>
              </w:rPr>
              <w:t xml:space="preserve"> - </w:t>
            </w:r>
            <w:r w:rsidRPr="00447F76">
              <w:rPr>
                <w:rFonts w:cs="Arial"/>
                <w:sz w:val="20"/>
                <w:szCs w:val="20"/>
              </w:rPr>
              <w:t>porter des chaussures de sécurité, des vêtements adaptés, une protection du visage, des gants, un casque.</w:t>
            </w:r>
          </w:p>
        </w:tc>
      </w:tr>
      <w:tr w:rsidR="00175C8F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Tronçonneuse Elag</w:t>
            </w:r>
            <w:r>
              <w:rPr>
                <w:rFonts w:cs="Arial"/>
                <w:sz w:val="20"/>
                <w:szCs w:val="20"/>
              </w:rPr>
              <w:t>u</w:t>
            </w:r>
            <w:r w:rsidRPr="00447F76">
              <w:rPr>
                <w:rFonts w:cs="Arial"/>
                <w:sz w:val="20"/>
                <w:szCs w:val="20"/>
              </w:rPr>
              <w:t>euse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Lésions auditives - Santé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Port de protections auditives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Tronçonneuse Elag</w:t>
            </w:r>
            <w:r>
              <w:rPr>
                <w:rFonts w:cs="Arial"/>
                <w:sz w:val="20"/>
                <w:szCs w:val="20"/>
              </w:rPr>
              <w:t>u</w:t>
            </w:r>
            <w:r w:rsidRPr="00447F76">
              <w:rPr>
                <w:rFonts w:cs="Arial"/>
                <w:sz w:val="20"/>
                <w:szCs w:val="20"/>
              </w:rPr>
              <w:t>euse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de brûlure au remplissage du réservoir - Accidents</w:t>
            </w:r>
          </w:p>
        </w:tc>
        <w:tc>
          <w:tcPr>
            <w:tcW w:w="1551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Ne pas fumer</w:t>
            </w:r>
            <w:r>
              <w:rPr>
                <w:rFonts w:cs="Arial"/>
                <w:sz w:val="20"/>
                <w:szCs w:val="20"/>
              </w:rPr>
              <w:t xml:space="preserve"> -</w:t>
            </w:r>
            <w:r w:rsidRPr="00447F76">
              <w:rPr>
                <w:rFonts w:cs="Arial"/>
                <w:sz w:val="20"/>
                <w:szCs w:val="20"/>
              </w:rPr>
              <w:t xml:space="preserve"> se tenir à distance des sources d'inflammation</w:t>
            </w:r>
            <w:r>
              <w:rPr>
                <w:rFonts w:cs="Arial"/>
                <w:sz w:val="20"/>
                <w:szCs w:val="20"/>
              </w:rPr>
              <w:t>s.</w:t>
            </w:r>
          </w:p>
        </w:tc>
      </w:tr>
      <w:tr w:rsidR="00175C8F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Taille Haie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de coupure - projection de matière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837E7E">
              <w:rPr>
                <w:rFonts w:cs="Arial"/>
                <w:sz w:val="20"/>
                <w:szCs w:val="20"/>
              </w:rPr>
              <w:t>Suivre les consignes du manuel "travailler en sécurité avec le taille haie"</w:t>
            </w:r>
            <w:r>
              <w:rPr>
                <w:rFonts w:cs="Arial"/>
                <w:sz w:val="20"/>
                <w:szCs w:val="20"/>
              </w:rPr>
              <w:t xml:space="preserve"> -</w:t>
            </w:r>
            <w:r w:rsidRPr="00447F76">
              <w:rPr>
                <w:rFonts w:cs="Arial"/>
                <w:sz w:val="20"/>
                <w:szCs w:val="20"/>
              </w:rPr>
              <w:t xml:space="preserve"> porter des vêtements adaptés, protections oculaires, gants et chaussures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Taille Haie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de br</w:t>
            </w:r>
            <w:r>
              <w:rPr>
                <w:rFonts w:cs="Arial"/>
                <w:sz w:val="20"/>
                <w:szCs w:val="20"/>
              </w:rPr>
              <w:t>û</w:t>
            </w:r>
            <w:r w:rsidRPr="00447F76">
              <w:rPr>
                <w:rFonts w:cs="Arial"/>
                <w:sz w:val="20"/>
                <w:szCs w:val="20"/>
              </w:rPr>
              <w:t>lure (remplissage du réservoir) - Accidents</w:t>
            </w:r>
          </w:p>
        </w:tc>
        <w:tc>
          <w:tcPr>
            <w:tcW w:w="1551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 xml:space="preserve">Ne pas </w:t>
            </w:r>
            <w:proofErr w:type="gramStart"/>
            <w:r w:rsidRPr="00447F76">
              <w:rPr>
                <w:rFonts w:cs="Arial"/>
                <w:sz w:val="20"/>
                <w:szCs w:val="20"/>
              </w:rPr>
              <w:t>fumer</w:t>
            </w:r>
            <w:r>
              <w:rPr>
                <w:rFonts w:cs="Arial"/>
                <w:sz w:val="20"/>
                <w:szCs w:val="20"/>
              </w:rPr>
              <w:t xml:space="preserve"> -</w:t>
            </w:r>
            <w:proofErr w:type="gramEnd"/>
            <w:r w:rsidRPr="00447F76">
              <w:rPr>
                <w:rFonts w:cs="Arial"/>
                <w:sz w:val="20"/>
                <w:szCs w:val="20"/>
              </w:rPr>
              <w:t xml:space="preserve"> se tenir à distance des sources d'inflammation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117B5E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Taille Haie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de lésions auditives - Santé</w:t>
            </w:r>
          </w:p>
        </w:tc>
        <w:tc>
          <w:tcPr>
            <w:tcW w:w="1551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Port de protections auditives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Tronçonneuse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 xml:space="preserve">Risque de coupures graves - </w:t>
            </w:r>
            <w:r>
              <w:rPr>
                <w:rFonts w:cs="Arial"/>
                <w:sz w:val="20"/>
                <w:szCs w:val="20"/>
              </w:rPr>
              <w:t>r</w:t>
            </w:r>
            <w:r w:rsidRPr="00447F76">
              <w:rPr>
                <w:rFonts w:cs="Arial"/>
                <w:sz w:val="20"/>
                <w:szCs w:val="20"/>
              </w:rPr>
              <w:t>isque de projection de matière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837E7E">
              <w:rPr>
                <w:rFonts w:cs="Arial"/>
                <w:sz w:val="20"/>
                <w:szCs w:val="20"/>
              </w:rPr>
              <w:t>Suivre les consignes du manuel "travailler en sécurité avec une tronçonneuse"</w:t>
            </w:r>
            <w:r>
              <w:rPr>
                <w:rFonts w:cs="Arial"/>
                <w:sz w:val="20"/>
                <w:szCs w:val="20"/>
              </w:rPr>
              <w:t xml:space="preserve"> -</w:t>
            </w:r>
            <w:r w:rsidRPr="00447F76">
              <w:rPr>
                <w:rFonts w:cs="Arial"/>
                <w:sz w:val="20"/>
                <w:szCs w:val="20"/>
              </w:rPr>
              <w:t xml:space="preserve"> porter des vêtements adaptés, des chaussures de sécurités, des gants, un casque, une protection du visage et des yeux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Tronçonneuse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de lésions auditives - Santé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Port de protections auditives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Tronçonneuse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 xml:space="preserve">Risque de brûlure lors du remplissage du </w:t>
            </w:r>
            <w:r w:rsidRPr="00447F76">
              <w:rPr>
                <w:rFonts w:cs="Arial"/>
                <w:sz w:val="20"/>
                <w:szCs w:val="20"/>
              </w:rPr>
              <w:lastRenderedPageBreak/>
              <w:t>réservoir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lastRenderedPageBreak/>
              <w:t xml:space="preserve">Risque possible - </w:t>
            </w:r>
            <w:r w:rsidRPr="00447F76">
              <w:rPr>
                <w:rFonts w:cs="Arial"/>
                <w:sz w:val="20"/>
                <w:szCs w:val="20"/>
              </w:rPr>
              <w:lastRenderedPageBreak/>
              <w:t>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lastRenderedPageBreak/>
              <w:t xml:space="preserve">Risque très limité - </w:t>
            </w:r>
            <w:r w:rsidRPr="00447F76">
              <w:rPr>
                <w:rFonts w:cs="Arial"/>
                <w:sz w:val="20"/>
                <w:szCs w:val="20"/>
              </w:rPr>
              <w:lastRenderedPageBreak/>
              <w:t>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Ne pas fumer -</w:t>
            </w:r>
            <w:r w:rsidRPr="00447F76">
              <w:rPr>
                <w:rFonts w:cs="Arial"/>
                <w:sz w:val="20"/>
                <w:szCs w:val="20"/>
              </w:rPr>
              <w:t xml:space="preserve"> se tenir à distance des sources </w:t>
            </w:r>
            <w:r w:rsidRPr="00447F76">
              <w:rPr>
                <w:rFonts w:cs="Arial"/>
                <w:sz w:val="20"/>
                <w:szCs w:val="20"/>
              </w:rPr>
              <w:lastRenderedPageBreak/>
              <w:t>d'inflammation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lastRenderedPageBreak/>
              <w:t>Taille Haie sur Perche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Risque de coupure - r</w:t>
            </w:r>
            <w:r w:rsidRPr="00447F76">
              <w:rPr>
                <w:rFonts w:cs="Arial"/>
                <w:sz w:val="20"/>
                <w:szCs w:val="20"/>
              </w:rPr>
              <w:t>isque de projection de matière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837E7E">
              <w:rPr>
                <w:rFonts w:cs="Arial"/>
                <w:sz w:val="20"/>
                <w:szCs w:val="20"/>
              </w:rPr>
              <w:t>Respect des consignes du manuel 'travailler en sécurité avec un taille haie",</w:t>
            </w:r>
            <w:r>
              <w:rPr>
                <w:rFonts w:cs="Arial"/>
                <w:sz w:val="20"/>
                <w:szCs w:val="20"/>
              </w:rPr>
              <w:t xml:space="preserve"> - p</w:t>
            </w:r>
            <w:r w:rsidRPr="00447F76">
              <w:rPr>
                <w:rFonts w:cs="Arial"/>
                <w:sz w:val="20"/>
                <w:szCs w:val="20"/>
              </w:rPr>
              <w:t>ort de vêtements adaptés, port de gants, port de protection du visage / des yeux, port de chaussures de sécurité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887D40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Taille Haie sur Perche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de lésion auditives - Santé</w:t>
            </w:r>
          </w:p>
        </w:tc>
        <w:tc>
          <w:tcPr>
            <w:tcW w:w="1551" w:type="dxa"/>
            <w:gridSpan w:val="3"/>
            <w:shd w:val="clear" w:color="auto" w:fill="FFC000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Port de protections auditives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887D40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Taille Haie sur Perche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Brûlures en remplissant le réservoir - Accidents</w:t>
            </w:r>
          </w:p>
        </w:tc>
        <w:tc>
          <w:tcPr>
            <w:tcW w:w="1551" w:type="dxa"/>
            <w:gridSpan w:val="3"/>
            <w:shd w:val="clear" w:color="auto" w:fill="FFC000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Ne pas </w:t>
            </w:r>
            <w:proofErr w:type="gramStart"/>
            <w:r>
              <w:rPr>
                <w:rFonts w:cs="Arial"/>
                <w:sz w:val="20"/>
                <w:szCs w:val="20"/>
              </w:rPr>
              <w:t>fumer -</w:t>
            </w:r>
            <w:proofErr w:type="gramEnd"/>
            <w:r w:rsidRPr="00447F76">
              <w:rPr>
                <w:rFonts w:cs="Arial"/>
                <w:sz w:val="20"/>
                <w:szCs w:val="20"/>
              </w:rPr>
              <w:t xml:space="preserve"> se tenir à distance des sources d'inflammation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887D40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Souf</w:t>
            </w:r>
            <w:r>
              <w:rPr>
                <w:rFonts w:cs="Arial"/>
                <w:sz w:val="20"/>
                <w:szCs w:val="20"/>
              </w:rPr>
              <w:t>f</w:t>
            </w:r>
            <w:r w:rsidRPr="00447F76">
              <w:rPr>
                <w:rFonts w:cs="Arial"/>
                <w:sz w:val="20"/>
                <w:szCs w:val="20"/>
              </w:rPr>
              <w:t>leur aspirateur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de blessure par objet</w:t>
            </w:r>
            <w:r>
              <w:rPr>
                <w:rFonts w:cs="Arial"/>
                <w:sz w:val="20"/>
                <w:szCs w:val="20"/>
              </w:rPr>
              <w:t>s</w:t>
            </w:r>
            <w:r w:rsidRPr="00447F76">
              <w:rPr>
                <w:rFonts w:cs="Arial"/>
                <w:sz w:val="20"/>
                <w:szCs w:val="20"/>
              </w:rPr>
              <w:t xml:space="preserve"> projetés (5m) - Accidents</w:t>
            </w:r>
          </w:p>
        </w:tc>
        <w:tc>
          <w:tcPr>
            <w:tcW w:w="1551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Respecter les consignes du manuel</w:t>
            </w:r>
            <w:r>
              <w:rPr>
                <w:rFonts w:cs="Arial"/>
                <w:sz w:val="20"/>
                <w:szCs w:val="20"/>
              </w:rPr>
              <w:t xml:space="preserve"> d'utilisation -</w:t>
            </w:r>
            <w:r w:rsidRPr="00447F76">
              <w:rPr>
                <w:rFonts w:cs="Arial"/>
                <w:sz w:val="20"/>
                <w:szCs w:val="20"/>
              </w:rPr>
              <w:t xml:space="preserve"> port de vêtements adaptés, de protections oculai</w:t>
            </w:r>
            <w:r>
              <w:rPr>
                <w:rFonts w:cs="Arial"/>
                <w:sz w:val="20"/>
                <w:szCs w:val="20"/>
              </w:rPr>
              <w:t>res, de chaussures de sécurité.</w:t>
            </w:r>
          </w:p>
        </w:tc>
      </w:tr>
      <w:tr w:rsidR="00175C8F" w:rsidRPr="00091C94" w:rsidTr="00887D40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Souf</w:t>
            </w:r>
            <w:r>
              <w:rPr>
                <w:rFonts w:cs="Arial"/>
                <w:sz w:val="20"/>
                <w:szCs w:val="20"/>
              </w:rPr>
              <w:t>f</w:t>
            </w:r>
            <w:r w:rsidRPr="00447F76">
              <w:rPr>
                <w:rFonts w:cs="Arial"/>
                <w:sz w:val="20"/>
                <w:szCs w:val="20"/>
              </w:rPr>
              <w:t>leur aspirateur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de brûlure lors du remplissage - Accidents</w:t>
            </w:r>
          </w:p>
        </w:tc>
        <w:tc>
          <w:tcPr>
            <w:tcW w:w="1551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 pas fumer -</w:t>
            </w:r>
            <w:r w:rsidRPr="00447F76">
              <w:rPr>
                <w:rFonts w:cs="Arial"/>
                <w:sz w:val="20"/>
                <w:szCs w:val="20"/>
              </w:rPr>
              <w:t xml:space="preserve"> se tenir à distance des sources d'inflammation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Tariè</w:t>
            </w:r>
            <w:r w:rsidRPr="00447F76">
              <w:rPr>
                <w:rFonts w:cs="Arial"/>
                <w:sz w:val="20"/>
                <w:szCs w:val="20"/>
              </w:rPr>
              <w:t>re Thermique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Risques de blessures aux mains et pieds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Respecter les consignes de s</w:t>
            </w:r>
            <w:r>
              <w:rPr>
                <w:rFonts w:cs="Arial"/>
                <w:sz w:val="20"/>
                <w:szCs w:val="20"/>
              </w:rPr>
              <w:t>écurité du manuel d'utilisation -</w:t>
            </w:r>
            <w:r w:rsidRPr="00447F76">
              <w:rPr>
                <w:rFonts w:cs="Arial"/>
                <w:sz w:val="20"/>
                <w:szCs w:val="20"/>
              </w:rPr>
              <w:t xml:space="preserve"> porter des gants </w:t>
            </w:r>
            <w:r>
              <w:rPr>
                <w:rFonts w:cs="Arial"/>
                <w:sz w:val="20"/>
                <w:szCs w:val="20"/>
              </w:rPr>
              <w:t>et chaussures de sécurité.</w:t>
            </w:r>
          </w:p>
        </w:tc>
      </w:tr>
      <w:tr w:rsidR="00175C8F" w:rsidRPr="00091C94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Tariè</w:t>
            </w:r>
            <w:r w:rsidRPr="00447F76">
              <w:rPr>
                <w:rFonts w:cs="Arial"/>
                <w:sz w:val="20"/>
                <w:szCs w:val="20"/>
              </w:rPr>
              <w:t>re Thermique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de brûlures lors du remplissage du réservoir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 xml:space="preserve">Ne pas </w:t>
            </w:r>
            <w:proofErr w:type="gramStart"/>
            <w:r w:rsidRPr="00447F76">
              <w:rPr>
                <w:rFonts w:cs="Arial"/>
                <w:sz w:val="20"/>
                <w:szCs w:val="20"/>
              </w:rPr>
              <w:t>fumer</w:t>
            </w:r>
            <w:r>
              <w:rPr>
                <w:rFonts w:cs="Arial"/>
                <w:sz w:val="20"/>
                <w:szCs w:val="20"/>
              </w:rPr>
              <w:t xml:space="preserve"> -</w:t>
            </w:r>
            <w:proofErr w:type="gramEnd"/>
            <w:r w:rsidRPr="00447F76">
              <w:rPr>
                <w:rFonts w:cs="Arial"/>
                <w:sz w:val="20"/>
                <w:szCs w:val="20"/>
              </w:rPr>
              <w:t xml:space="preserve"> se tenir à distance des sources d'inflammation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Tariè</w:t>
            </w:r>
            <w:r w:rsidRPr="00447F76">
              <w:rPr>
                <w:rFonts w:cs="Arial"/>
                <w:sz w:val="20"/>
                <w:szCs w:val="20"/>
              </w:rPr>
              <w:t>re Thermique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Lésions dues aux vibration</w:t>
            </w:r>
            <w:r>
              <w:rPr>
                <w:rFonts w:cs="Arial"/>
                <w:sz w:val="20"/>
                <w:szCs w:val="20"/>
              </w:rPr>
              <w:t>s</w:t>
            </w:r>
            <w:r w:rsidRPr="00447F76">
              <w:rPr>
                <w:rFonts w:cs="Arial"/>
                <w:sz w:val="20"/>
                <w:szCs w:val="20"/>
              </w:rPr>
              <w:t xml:space="preserve"> (mains, bras...) - Santé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Respecter les consignes de sécurité du manuel d'utilisation, porter des gants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Tariè</w:t>
            </w:r>
            <w:r w:rsidRPr="00447F76">
              <w:rPr>
                <w:rFonts w:cs="Arial"/>
                <w:sz w:val="20"/>
                <w:szCs w:val="20"/>
              </w:rPr>
              <w:t>re Thermique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Electrocution ou explosion en cas de contact avec des conduites enterrées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Se renseigner sur la présence de conduites enterrées avant utilisation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Tondeuse Autotractée Seraing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Blessures / coupures graves aux mains et aux pieds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important - Mesures requises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Respecter les consignes de sécurité du manuel d'utilisation, porter des chaussures de sécurité.</w:t>
            </w:r>
          </w:p>
        </w:tc>
      </w:tr>
      <w:tr w:rsidR="00175C8F" w:rsidRPr="00091C94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Tondeuse Autotractée Seraing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Lésions auditives - Santé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Porter des protections auditives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Tondeuse Autotractée Seraing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Brû</w:t>
            </w:r>
            <w:r w:rsidRPr="00447F76">
              <w:rPr>
                <w:rFonts w:cs="Arial"/>
                <w:sz w:val="20"/>
                <w:szCs w:val="20"/>
              </w:rPr>
              <w:t>lures lors du remplissage du réservoir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important - Mesures requises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Ne pas </w:t>
            </w:r>
            <w:proofErr w:type="gramStart"/>
            <w:r>
              <w:rPr>
                <w:rFonts w:cs="Arial"/>
                <w:sz w:val="20"/>
                <w:szCs w:val="20"/>
              </w:rPr>
              <w:t>fumer -</w:t>
            </w:r>
            <w:proofErr w:type="gramEnd"/>
            <w:r w:rsidRPr="00447F7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se tenir</w:t>
            </w:r>
            <w:r w:rsidRPr="00447F76">
              <w:rPr>
                <w:rFonts w:cs="Arial"/>
                <w:sz w:val="20"/>
                <w:szCs w:val="20"/>
              </w:rPr>
              <w:t xml:space="preserve"> à l'écart des sources d'inflammation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 xml:space="preserve">Tondeuse Autotractée </w:t>
            </w:r>
            <w:r w:rsidRPr="00447F76">
              <w:rPr>
                <w:rFonts w:cs="Arial"/>
                <w:sz w:val="20"/>
                <w:szCs w:val="20"/>
              </w:rPr>
              <w:lastRenderedPageBreak/>
              <w:t>Seraing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lastRenderedPageBreak/>
              <w:t>Coupures aux mains et pieds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 xml:space="preserve">Risque important - </w:t>
            </w:r>
            <w:r w:rsidRPr="00447F76">
              <w:rPr>
                <w:rFonts w:cs="Arial"/>
                <w:sz w:val="20"/>
                <w:szCs w:val="20"/>
              </w:rPr>
              <w:lastRenderedPageBreak/>
              <w:t>Mesures requises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lastRenderedPageBreak/>
              <w:t xml:space="preserve">Risque très limité - </w:t>
            </w:r>
            <w:r w:rsidRPr="00447F76">
              <w:rPr>
                <w:rFonts w:cs="Arial"/>
                <w:sz w:val="20"/>
                <w:szCs w:val="20"/>
              </w:rPr>
              <w:lastRenderedPageBreak/>
              <w:t>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lastRenderedPageBreak/>
              <w:t xml:space="preserve">Ne pas intervenir sur la tondeuse si le moteur </w:t>
            </w:r>
            <w:r w:rsidRPr="00447F76">
              <w:rPr>
                <w:rFonts w:cs="Arial"/>
                <w:sz w:val="20"/>
                <w:szCs w:val="20"/>
              </w:rPr>
              <w:lastRenderedPageBreak/>
              <w:t>n'est pas à l'arrêt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lastRenderedPageBreak/>
              <w:t>Groupe Electrogène Honda 5.5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Electrocution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important - Mesures requises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Suivre les instructions du manuel d'utilisation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Groupe Electrogène Honda 5.5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Lésion auditives - Santé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Port de protections auditives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Groupe Electrogène Honda 5.5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Brulure lors du remplissage du réservoir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Ne pas fumer</w:t>
            </w:r>
            <w:r>
              <w:rPr>
                <w:rFonts w:cs="Arial"/>
                <w:sz w:val="20"/>
                <w:szCs w:val="20"/>
              </w:rPr>
              <w:t xml:space="preserve"> -</w:t>
            </w:r>
            <w:r w:rsidRPr="00447F76">
              <w:rPr>
                <w:rFonts w:cs="Arial"/>
                <w:sz w:val="20"/>
                <w:szCs w:val="20"/>
              </w:rPr>
              <w:t xml:space="preserve"> se tenir à distance de toutes sources d'</w:t>
            </w:r>
            <w:r>
              <w:rPr>
                <w:rFonts w:cs="Arial"/>
                <w:sz w:val="20"/>
                <w:szCs w:val="20"/>
              </w:rPr>
              <w:t>inflammation</w:t>
            </w:r>
            <w:r w:rsidRPr="00447F76"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A02209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Karcher K4.20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Lésions traumatiques liées au jet HP - Accidents</w:t>
            </w:r>
          </w:p>
        </w:tc>
        <w:tc>
          <w:tcPr>
            <w:tcW w:w="1551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Port d'une tenue de protection étanche - bottes de sécurités antidérapantes - lunett</w:t>
            </w:r>
            <w:r>
              <w:rPr>
                <w:rFonts w:cs="Arial"/>
                <w:sz w:val="20"/>
                <w:szCs w:val="20"/>
              </w:rPr>
              <w:t>es de protection visière si nécessaire.</w:t>
            </w:r>
          </w:p>
        </w:tc>
      </w:tr>
      <w:tr w:rsidR="00175C8F" w:rsidRPr="00091C94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Karcher K4.20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Electrisation/ Electrocution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Etre attentif aux branchements électriques dans un milieu humide - utiliser du matériel avec indice de protection adapté Min.45</w:t>
            </w:r>
            <w:r>
              <w:rPr>
                <w:rFonts w:cs="Arial"/>
                <w:sz w:val="20"/>
                <w:szCs w:val="20"/>
              </w:rPr>
              <w:t>.</w:t>
            </w:r>
            <w:r w:rsidRPr="00447F76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175C8F" w:rsidRPr="00091C94" w:rsidTr="00AD2043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Karcher K4.20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Chute /Glissade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 xml:space="preserve">Chaussures de sécurité - délimiter la zone humide -  panneau risque de glissade si </w:t>
            </w:r>
            <w:r>
              <w:rPr>
                <w:rFonts w:cs="Arial"/>
                <w:sz w:val="20"/>
                <w:szCs w:val="20"/>
              </w:rPr>
              <w:t>nécessaire.</w:t>
            </w:r>
            <w:r w:rsidRPr="00447F76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175C8F" w:rsidRPr="00091C94" w:rsidTr="00A02209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Karcher K4.20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Blessure</w:t>
            </w:r>
            <w:r>
              <w:rPr>
                <w:rFonts w:cs="Arial"/>
                <w:sz w:val="20"/>
                <w:szCs w:val="20"/>
              </w:rPr>
              <w:t>s liées aux flexibles sous pres</w:t>
            </w:r>
            <w:r w:rsidRPr="00447F76">
              <w:rPr>
                <w:rFonts w:cs="Arial"/>
                <w:sz w:val="20"/>
                <w:szCs w:val="20"/>
              </w:rPr>
              <w:t>sion - Accidents</w:t>
            </w:r>
          </w:p>
        </w:tc>
        <w:tc>
          <w:tcPr>
            <w:tcW w:w="1551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Vérifier les flexibles avant utilisation - débuter le travail sous basse pression afin de vé</w:t>
            </w:r>
            <w:r>
              <w:rPr>
                <w:rFonts w:cs="Arial"/>
                <w:sz w:val="20"/>
                <w:szCs w:val="20"/>
              </w:rPr>
              <w:t>rifier la solidité des raccords.</w:t>
            </w:r>
          </w:p>
        </w:tc>
      </w:tr>
      <w:tr w:rsidR="00175C8F" w:rsidRPr="00091C94" w:rsidTr="00A02209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Karcher K4.20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Lésions dues à des projections - Accidents</w:t>
            </w:r>
          </w:p>
        </w:tc>
        <w:tc>
          <w:tcPr>
            <w:tcW w:w="1551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Nettoyer le terrain avant le travail pour limiter les projections - port des EPI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A02209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Karcher K4.20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Bruit - Santé</w:t>
            </w:r>
          </w:p>
        </w:tc>
        <w:tc>
          <w:tcPr>
            <w:tcW w:w="1551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 xml:space="preserve">Port </w:t>
            </w:r>
            <w:r>
              <w:rPr>
                <w:rFonts w:cs="Arial"/>
                <w:sz w:val="20"/>
                <w:szCs w:val="20"/>
              </w:rPr>
              <w:t>d’une protection auditive.</w:t>
            </w:r>
          </w:p>
        </w:tc>
      </w:tr>
      <w:tr w:rsidR="00175C8F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Travaux à l'extérieur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Risques liés aux conditions climatiques - Santé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Port de vêtements adaptés (vestes de pluie, chaussures S</w:t>
            </w:r>
            <w:r>
              <w:rPr>
                <w:rFonts w:cs="Arial"/>
                <w:sz w:val="20"/>
                <w:szCs w:val="20"/>
              </w:rPr>
              <w:t>3, Bottes S5, chapeau/casquette) -</w:t>
            </w:r>
            <w:r w:rsidRPr="00447F76">
              <w:rPr>
                <w:rFonts w:cs="Arial"/>
                <w:sz w:val="20"/>
                <w:szCs w:val="20"/>
              </w:rPr>
              <w:t xml:space="preserve"> possibilité de s'</w:t>
            </w:r>
            <w:r>
              <w:rPr>
                <w:rFonts w:cs="Arial"/>
                <w:sz w:val="20"/>
                <w:szCs w:val="20"/>
              </w:rPr>
              <w:t>abriter dans le bâtiment -</w:t>
            </w:r>
            <w:r w:rsidRPr="00447F76">
              <w:rPr>
                <w:rFonts w:cs="Arial"/>
                <w:sz w:val="20"/>
                <w:szCs w:val="20"/>
              </w:rPr>
              <w:t xml:space="preserve"> organiser le travail en tenant compte des conditions climatiques, boissons chaudes (hiver) et froide</w:t>
            </w:r>
            <w:r>
              <w:rPr>
                <w:rFonts w:cs="Arial"/>
                <w:sz w:val="20"/>
                <w:szCs w:val="20"/>
              </w:rPr>
              <w:t>s</w:t>
            </w:r>
            <w:r w:rsidRPr="00447F76">
              <w:rPr>
                <w:rFonts w:cs="Arial"/>
                <w:sz w:val="20"/>
                <w:szCs w:val="20"/>
              </w:rPr>
              <w:t xml:space="preserve"> (été)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Travaux à l'extérieur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Contact avec un véhicule (voiture, camion ou engin de chantier)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Port de vêtement à haute visibilité EN ISO 20471:2013  Classe 2 (parkings) ou 3 (voies rapides)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75C8F" w:rsidRPr="00091C94" w:rsidTr="00A02209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 xml:space="preserve">Travail avec un </w:t>
            </w:r>
            <w:r w:rsidRPr="00447F76">
              <w:rPr>
                <w:rFonts w:cs="Arial"/>
                <w:sz w:val="20"/>
                <w:szCs w:val="20"/>
              </w:rPr>
              <w:lastRenderedPageBreak/>
              <w:t>équipement électrique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lastRenderedPageBreak/>
              <w:t xml:space="preserve">Electrisation - </w:t>
            </w:r>
            <w:r w:rsidRPr="00447F76">
              <w:rPr>
                <w:rFonts w:cs="Arial"/>
                <w:sz w:val="20"/>
                <w:szCs w:val="20"/>
              </w:rPr>
              <w:lastRenderedPageBreak/>
              <w:t>Accidents</w:t>
            </w:r>
          </w:p>
        </w:tc>
        <w:tc>
          <w:tcPr>
            <w:tcW w:w="1551" w:type="dxa"/>
            <w:gridSpan w:val="3"/>
            <w:shd w:val="clear" w:color="auto" w:fill="FF0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lastRenderedPageBreak/>
              <w:t xml:space="preserve">Risque très </w:t>
            </w:r>
            <w:r w:rsidRPr="00447F76">
              <w:rPr>
                <w:rFonts w:cs="Arial"/>
                <w:sz w:val="20"/>
                <w:szCs w:val="20"/>
              </w:rPr>
              <w:lastRenderedPageBreak/>
              <w:t>élevé - Cesser les activités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lastRenderedPageBreak/>
              <w:t xml:space="preserve">Risque très </w:t>
            </w:r>
            <w:r w:rsidRPr="00447F76">
              <w:rPr>
                <w:rFonts w:cs="Arial"/>
                <w:sz w:val="20"/>
                <w:szCs w:val="20"/>
              </w:rPr>
              <w:lastRenderedPageBreak/>
              <w:t>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lastRenderedPageBreak/>
              <w:t xml:space="preserve">Lire le manuel d'utilisation </w:t>
            </w:r>
            <w:r w:rsidRPr="00447F76">
              <w:rPr>
                <w:rFonts w:cs="Arial"/>
                <w:sz w:val="20"/>
                <w:szCs w:val="20"/>
              </w:rPr>
              <w:lastRenderedPageBreak/>
              <w:t>avant utilisation, respecter les consignes d'utilisation du fabri</w:t>
            </w:r>
            <w:r>
              <w:rPr>
                <w:rFonts w:cs="Arial"/>
                <w:sz w:val="20"/>
                <w:szCs w:val="20"/>
              </w:rPr>
              <w:t>c</w:t>
            </w:r>
            <w:r w:rsidRPr="00447F76">
              <w:rPr>
                <w:rFonts w:cs="Arial"/>
                <w:sz w:val="20"/>
                <w:szCs w:val="20"/>
              </w:rPr>
              <w:t>ant, ne pas utiliser un équipement détérioré (alimentation, prises de courants, ...) - faire réparer par personnel compét</w:t>
            </w:r>
            <w:r>
              <w:rPr>
                <w:rFonts w:cs="Arial"/>
                <w:sz w:val="20"/>
                <w:szCs w:val="20"/>
              </w:rPr>
              <w:t>e</w:t>
            </w:r>
            <w:r w:rsidRPr="00447F76">
              <w:rPr>
                <w:rFonts w:cs="Arial"/>
                <w:sz w:val="20"/>
                <w:szCs w:val="20"/>
              </w:rPr>
              <w:t>nt (service technique / fournisseur).</w:t>
            </w:r>
          </w:p>
        </w:tc>
      </w:tr>
      <w:tr w:rsidR="00175C8F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lastRenderedPageBreak/>
              <w:t>Travail avec des outils non motorisés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Coups et coupures sur les mains ou autres parties du corps - Foulures dues à un mouvement ou à un effort violents.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important - Mesures requises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 xml:space="preserve">Utiliser un outillage de qualité </w:t>
            </w:r>
            <w:r>
              <w:rPr>
                <w:rFonts w:cs="Arial"/>
                <w:sz w:val="20"/>
                <w:szCs w:val="20"/>
              </w:rPr>
              <w:t>approprié au travail à réaliser - f</w:t>
            </w:r>
            <w:r w:rsidRPr="00447F76">
              <w:rPr>
                <w:rFonts w:cs="Arial"/>
                <w:sz w:val="20"/>
                <w:szCs w:val="20"/>
              </w:rPr>
              <w:t>ormer adéquatement le personnel à l’util</w:t>
            </w:r>
            <w:r>
              <w:rPr>
                <w:rFonts w:cs="Arial"/>
                <w:sz w:val="20"/>
                <w:szCs w:val="20"/>
              </w:rPr>
              <w:t>isation de chaque type d’outil -u</w:t>
            </w:r>
            <w:r w:rsidRPr="00447F76">
              <w:rPr>
                <w:rFonts w:cs="Arial"/>
                <w:sz w:val="20"/>
                <w:szCs w:val="20"/>
              </w:rPr>
              <w:t>tiliser des gants pour</w:t>
            </w:r>
            <w:r>
              <w:rPr>
                <w:rFonts w:cs="Arial"/>
                <w:sz w:val="20"/>
                <w:szCs w:val="20"/>
              </w:rPr>
              <w:t xml:space="preserve"> manipuler un outillage coupant - p</w:t>
            </w:r>
            <w:r w:rsidRPr="00447F76">
              <w:rPr>
                <w:rFonts w:cs="Arial"/>
                <w:sz w:val="20"/>
                <w:szCs w:val="20"/>
              </w:rPr>
              <w:t>rocéder à un entretien périodique des outils (réparatio</w:t>
            </w:r>
            <w:r>
              <w:rPr>
                <w:rFonts w:cs="Arial"/>
                <w:sz w:val="20"/>
                <w:szCs w:val="20"/>
              </w:rPr>
              <w:t>n, aiguisage, nettoyage, etc.). - i</w:t>
            </w:r>
            <w:r w:rsidRPr="00447F76">
              <w:rPr>
                <w:rFonts w:cs="Arial"/>
                <w:sz w:val="20"/>
                <w:szCs w:val="20"/>
              </w:rPr>
              <w:t xml:space="preserve">nspecter périodiquement l’état des manches, poignées, revêtements isolants, etc. </w:t>
            </w:r>
            <w:r>
              <w:rPr>
                <w:rFonts w:cs="Arial"/>
                <w:sz w:val="20"/>
                <w:szCs w:val="20"/>
              </w:rPr>
              <w:t>- r</w:t>
            </w:r>
            <w:r w:rsidRPr="00447F76">
              <w:rPr>
                <w:rFonts w:cs="Arial"/>
                <w:sz w:val="20"/>
                <w:szCs w:val="20"/>
              </w:rPr>
              <w:t>anger les outils de façon adéquate (servante...).</w:t>
            </w:r>
          </w:p>
        </w:tc>
      </w:tr>
      <w:tr w:rsidR="00175C8F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Travail avec des outils non motorisés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Lésions oculaires du fait de la projection de fragments ou de particules.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important - Mesures requises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Utiliser des lunettes de protection dans tous les cas de figure et en particulier en cas de risque de projection de particules.</w:t>
            </w:r>
          </w:p>
        </w:tc>
      </w:tr>
      <w:tr w:rsidR="00175C8F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Travail avec des outils non motorisés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Contacts électriques - Electrisation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important - Mesures requises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Utiliser des outils dotés d’un revêtement isolant lorsque l’on doit travailler près d’une zone</w:t>
            </w:r>
            <w:r>
              <w:rPr>
                <w:rFonts w:cs="Arial"/>
                <w:sz w:val="20"/>
                <w:szCs w:val="20"/>
              </w:rPr>
              <w:t xml:space="preserve"> sous tension -</w:t>
            </w:r>
            <w:r w:rsidRPr="00447F76">
              <w:rPr>
                <w:rFonts w:cs="Arial"/>
                <w:sz w:val="20"/>
                <w:szCs w:val="20"/>
              </w:rPr>
              <w:t xml:space="preserve"> Inspecter périodiquement l’état des revêtements isolants.</w:t>
            </w:r>
          </w:p>
        </w:tc>
      </w:tr>
      <w:tr w:rsidR="00175C8F" w:rsidRPr="00091C94" w:rsidTr="00A02209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Travail avec r</w:t>
            </w:r>
            <w:r>
              <w:rPr>
                <w:rFonts w:cs="Arial"/>
                <w:sz w:val="20"/>
                <w:szCs w:val="20"/>
              </w:rPr>
              <w:t>isque de tétanos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Tétanos - Santé</w:t>
            </w:r>
          </w:p>
        </w:tc>
        <w:tc>
          <w:tcPr>
            <w:tcW w:w="1551" w:type="dxa"/>
            <w:gridSpan w:val="3"/>
            <w:shd w:val="clear" w:color="auto" w:fill="FF000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élevé - Amélioration immédiate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447F76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447F76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Vaccin</w:t>
            </w:r>
            <w:r>
              <w:rPr>
                <w:rFonts w:cs="Arial"/>
                <w:sz w:val="20"/>
                <w:szCs w:val="20"/>
              </w:rPr>
              <w:t>ation tétanos obligatoire.</w:t>
            </w:r>
          </w:p>
        </w:tc>
      </w:tr>
      <w:tr w:rsidR="00175C8F" w:rsidRPr="00091C94" w:rsidTr="00AB5C59">
        <w:tc>
          <w:tcPr>
            <w:tcW w:w="1668" w:type="dxa"/>
            <w:shd w:val="clear" w:color="auto" w:fill="FFFFFF" w:themeFill="background1"/>
            <w:vAlign w:val="center"/>
          </w:tcPr>
          <w:p w:rsidR="00175C8F" w:rsidRPr="00766542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Travail en hauteur (échelles, escabelles,…)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175C8F" w:rsidRPr="00766542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Chute</w:t>
            </w:r>
          </w:p>
        </w:tc>
        <w:tc>
          <w:tcPr>
            <w:tcW w:w="1551" w:type="dxa"/>
            <w:gridSpan w:val="3"/>
            <w:shd w:val="clear" w:color="auto" w:fill="FF0000"/>
            <w:vAlign w:val="center"/>
          </w:tcPr>
          <w:p w:rsidR="00175C8F" w:rsidRPr="00766542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Risque élevé - Amélioration immédiate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175C8F" w:rsidRPr="00766542" w:rsidRDefault="00175C8F" w:rsidP="00175C8F">
            <w:pPr>
              <w:jc w:val="center"/>
              <w:rPr>
                <w:rFonts w:cs="Arial"/>
                <w:sz w:val="20"/>
                <w:szCs w:val="20"/>
              </w:rPr>
            </w:pPr>
            <w:r w:rsidRPr="00766542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75C8F" w:rsidRPr="00766542" w:rsidRDefault="00175C8F" w:rsidP="00175C8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Respect des consignes de l’instruction « Travail en hauteur » de l’Institution.</w:t>
            </w:r>
          </w:p>
        </w:tc>
      </w:tr>
      <w:tr w:rsidR="00634503" w:rsidRPr="00091C94" w:rsidTr="00634503">
        <w:tc>
          <w:tcPr>
            <w:tcW w:w="1668" w:type="dxa"/>
            <w:shd w:val="clear" w:color="auto" w:fill="FFFFFF" w:themeFill="background1"/>
            <w:vAlign w:val="center"/>
          </w:tcPr>
          <w:p w:rsidR="00634503" w:rsidRPr="00D16C80" w:rsidRDefault="00634503" w:rsidP="00634503">
            <w:pPr>
              <w:pStyle w:val="Sansinterligne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Situation de pandémie - virus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634503" w:rsidRPr="00D16C80" w:rsidRDefault="00634503" w:rsidP="00634503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Santé</w:t>
            </w:r>
          </w:p>
        </w:tc>
        <w:tc>
          <w:tcPr>
            <w:tcW w:w="1551" w:type="dxa"/>
            <w:gridSpan w:val="3"/>
            <w:shd w:val="clear" w:color="auto" w:fill="FF0000"/>
            <w:vAlign w:val="center"/>
          </w:tcPr>
          <w:p w:rsidR="00634503" w:rsidRPr="00D16C80" w:rsidRDefault="00634503" w:rsidP="00634503">
            <w:pPr>
              <w:pStyle w:val="Sansinterligne"/>
              <w:jc w:val="center"/>
              <w:rPr>
                <w:rFonts w:cs="Arial"/>
                <w:szCs w:val="20"/>
              </w:rPr>
            </w:pPr>
            <w:r w:rsidRPr="00D16C80">
              <w:rPr>
                <w:rFonts w:cs="Arial"/>
                <w:szCs w:val="20"/>
              </w:rPr>
              <w:t>Risque très élevé - Cesser les activités</w:t>
            </w:r>
          </w:p>
        </w:tc>
        <w:tc>
          <w:tcPr>
            <w:tcW w:w="1543" w:type="dxa"/>
            <w:gridSpan w:val="3"/>
            <w:shd w:val="clear" w:color="auto" w:fill="FFC000"/>
            <w:vAlign w:val="center"/>
          </w:tcPr>
          <w:p w:rsidR="00634503" w:rsidRPr="00D16C80" w:rsidRDefault="00634503" w:rsidP="00634503">
            <w:pPr>
              <w:pStyle w:val="Sansinterligne"/>
              <w:jc w:val="center"/>
              <w:rPr>
                <w:rFonts w:cs="Arial"/>
                <w:szCs w:val="20"/>
              </w:rPr>
            </w:pPr>
            <w:r w:rsidRPr="00663A19">
              <w:rPr>
                <w:rFonts w:cs="Arial"/>
                <w:szCs w:val="20"/>
              </w:rPr>
              <w:t>Risque p</w:t>
            </w:r>
            <w:bookmarkStart w:id="0" w:name="_GoBack"/>
            <w:bookmarkEnd w:id="0"/>
            <w:r w:rsidRPr="00663A19">
              <w:rPr>
                <w:rFonts w:cs="Arial"/>
                <w:szCs w:val="20"/>
              </w:rPr>
              <w:t>ossible - Attention requise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634503" w:rsidRDefault="00634503" w:rsidP="00634503">
            <w:pPr>
              <w:pStyle w:val="Sansinterligne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Mise en place d’une cellule de vigilance – Respect des consignes émises par la cellule – Se laver les mains très régulièrement - Port des EPI adéquats si nécessaire : lunettes, visières, gants, </w:t>
            </w:r>
            <w:r>
              <w:rPr>
                <w:szCs w:val="20"/>
              </w:rPr>
              <w:lastRenderedPageBreak/>
              <w:t xml:space="preserve">masques,… – Respect de la distanciation sociale tant que possible – Prendre connaissance des notes internes et mise en application de celles-ci. </w:t>
            </w:r>
          </w:p>
        </w:tc>
      </w:tr>
      <w:tr w:rsidR="00634503" w:rsidRPr="00091C94" w:rsidTr="00091C94">
        <w:tc>
          <w:tcPr>
            <w:tcW w:w="9572" w:type="dxa"/>
            <w:gridSpan w:val="15"/>
            <w:shd w:val="clear" w:color="auto" w:fill="D9D9D9" w:themeFill="background1" w:themeFillShade="D9"/>
          </w:tcPr>
          <w:p w:rsidR="00634503" w:rsidRPr="00091C94" w:rsidRDefault="00634503" w:rsidP="00634503">
            <w:pPr>
              <w:pStyle w:val="Sansinterligne"/>
              <w:rPr>
                <w:b/>
                <w:smallCaps/>
                <w:szCs w:val="20"/>
              </w:rPr>
            </w:pPr>
            <w:r>
              <w:rPr>
                <w:b/>
                <w:smallCaps/>
                <w:szCs w:val="20"/>
              </w:rPr>
              <w:lastRenderedPageBreak/>
              <w:t>Organisation du travail</w:t>
            </w:r>
          </w:p>
        </w:tc>
      </w:tr>
      <w:tr w:rsidR="00634503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Manutention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pour la maternité - Santé</w:t>
            </w:r>
          </w:p>
        </w:tc>
        <w:tc>
          <w:tcPr>
            <w:tcW w:w="1551" w:type="dxa"/>
            <w:gridSpan w:val="3"/>
            <w:shd w:val="clear" w:color="auto" w:fill="FF0000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élevé - Amélioration immédiate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634503" w:rsidRPr="00447F76" w:rsidRDefault="00634503" w:rsidP="00634503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Ecartement</w:t>
            </w:r>
            <w:r>
              <w:rPr>
                <w:rFonts w:cs="Arial"/>
                <w:sz w:val="20"/>
                <w:szCs w:val="20"/>
              </w:rPr>
              <w:t xml:space="preserve"> du risque</w:t>
            </w:r>
            <w:r w:rsidRPr="00447F76">
              <w:rPr>
                <w:rFonts w:cs="Arial"/>
                <w:sz w:val="20"/>
                <w:szCs w:val="20"/>
              </w:rPr>
              <w:t xml:space="preserve"> les 3 derniers mois</w:t>
            </w:r>
            <w:r>
              <w:rPr>
                <w:rFonts w:cs="Arial"/>
                <w:sz w:val="20"/>
                <w:szCs w:val="20"/>
              </w:rPr>
              <w:t xml:space="preserve"> de la grossesse.</w:t>
            </w:r>
          </w:p>
        </w:tc>
      </w:tr>
      <w:tr w:rsidR="00634503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Manutention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Blessures au dos - Accidents</w:t>
            </w:r>
          </w:p>
        </w:tc>
        <w:tc>
          <w:tcPr>
            <w:tcW w:w="1551" w:type="dxa"/>
            <w:gridSpan w:val="3"/>
            <w:shd w:val="clear" w:color="auto" w:fill="FF0000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élevé - Amélioration immédiate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634503" w:rsidRPr="00447F76" w:rsidRDefault="00634503" w:rsidP="00634503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 xml:space="preserve">Formation relative à la manutention - </w:t>
            </w:r>
            <w:r>
              <w:rPr>
                <w:rFonts w:cs="Arial"/>
                <w:sz w:val="20"/>
                <w:szCs w:val="20"/>
              </w:rPr>
              <w:t>a</w:t>
            </w:r>
            <w:r w:rsidRPr="00447F76">
              <w:rPr>
                <w:rFonts w:cs="Arial"/>
                <w:sz w:val="20"/>
                <w:szCs w:val="20"/>
              </w:rPr>
              <w:t xml:space="preserve">ppliquer la bonne technique de levage - </w:t>
            </w:r>
            <w:r>
              <w:rPr>
                <w:rFonts w:cs="Arial"/>
                <w:sz w:val="20"/>
                <w:szCs w:val="20"/>
              </w:rPr>
              <w:t>u</w:t>
            </w:r>
            <w:r w:rsidRPr="00447F76">
              <w:rPr>
                <w:rFonts w:cs="Arial"/>
                <w:sz w:val="20"/>
                <w:szCs w:val="20"/>
              </w:rPr>
              <w:t>tiliser des moyens appropriés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634503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Manutention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Blessure au</w:t>
            </w:r>
            <w:r>
              <w:rPr>
                <w:rFonts w:cs="Arial"/>
                <w:sz w:val="20"/>
                <w:szCs w:val="20"/>
              </w:rPr>
              <w:t>x</w:t>
            </w:r>
            <w:r w:rsidRPr="00447F76">
              <w:rPr>
                <w:rFonts w:cs="Arial"/>
                <w:sz w:val="20"/>
                <w:szCs w:val="20"/>
              </w:rPr>
              <w:t xml:space="preserve"> pieds - Trébuchements - Accidents</w:t>
            </w:r>
          </w:p>
        </w:tc>
        <w:tc>
          <w:tcPr>
            <w:tcW w:w="1551" w:type="dxa"/>
            <w:gridSpan w:val="3"/>
            <w:shd w:val="clear" w:color="auto" w:fill="FF0000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élevé - Amélioration immédiate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634503" w:rsidRPr="00447F76" w:rsidRDefault="00634503" w:rsidP="00634503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Port de chaussures</w:t>
            </w:r>
            <w:r>
              <w:rPr>
                <w:rFonts w:cs="Arial"/>
                <w:sz w:val="20"/>
                <w:szCs w:val="20"/>
              </w:rPr>
              <w:t xml:space="preserve"> de sécurité</w:t>
            </w:r>
            <w:r w:rsidRPr="00447F76">
              <w:rPr>
                <w:rFonts w:cs="Arial"/>
                <w:sz w:val="20"/>
                <w:szCs w:val="20"/>
              </w:rPr>
              <w:t xml:space="preserve"> (S3, S1P voire S2 ou S1 si pas de risque de perforation de la semelle)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47F76">
              <w:rPr>
                <w:rFonts w:cs="Arial"/>
                <w:sz w:val="20"/>
                <w:szCs w:val="20"/>
              </w:rPr>
              <w:t>- s'assurer que l'environnement est propre et pas encombré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634503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Manutention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Blessures aux mains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634503" w:rsidRPr="00447F76" w:rsidRDefault="00634503" w:rsidP="00634503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Port de gants de protection mécanique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634503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Manutention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Blessures aux jambes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634503" w:rsidRPr="00447F76" w:rsidRDefault="00634503" w:rsidP="00634503">
            <w:pPr>
              <w:jc w:val="both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Port de pantalon de travail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634503" w:rsidRPr="00091C94" w:rsidTr="00447F76">
        <w:tc>
          <w:tcPr>
            <w:tcW w:w="1668" w:type="dxa"/>
            <w:shd w:val="clear" w:color="auto" w:fill="FFFFFF" w:themeFill="background1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Manutention</w:t>
            </w:r>
          </w:p>
        </w:tc>
        <w:tc>
          <w:tcPr>
            <w:tcW w:w="2295" w:type="dxa"/>
            <w:gridSpan w:val="6"/>
            <w:shd w:val="clear" w:color="auto" w:fill="FFFFFF" w:themeFill="background1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Blessure aux bras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3"/>
            <w:shd w:val="clear" w:color="auto" w:fill="92D050"/>
            <w:vAlign w:val="center"/>
          </w:tcPr>
          <w:p w:rsidR="00634503" w:rsidRPr="00447F76" w:rsidRDefault="00634503" w:rsidP="00634503">
            <w:pPr>
              <w:jc w:val="center"/>
              <w:rPr>
                <w:rFonts w:cs="Arial"/>
                <w:sz w:val="20"/>
                <w:szCs w:val="20"/>
              </w:rPr>
            </w:pPr>
            <w:r w:rsidRPr="00447F76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634503" w:rsidRPr="00447F76" w:rsidRDefault="00634503" w:rsidP="00634503">
            <w:pPr>
              <w:jc w:val="both"/>
              <w:rPr>
                <w:rFonts w:cs="Arial"/>
                <w:sz w:val="20"/>
                <w:szCs w:val="20"/>
              </w:rPr>
            </w:pPr>
            <w:r w:rsidRPr="005314E7">
              <w:rPr>
                <w:rFonts w:cs="Arial"/>
                <w:sz w:val="20"/>
                <w:szCs w:val="20"/>
                <w:highlight w:val="yellow"/>
              </w:rPr>
              <w:t>Port de vestes à manche longue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</w:tbl>
    <w:p w:rsidR="00126B77" w:rsidRDefault="00126B77">
      <w:pPr>
        <w:spacing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0314B1" w:rsidTr="000314B1">
        <w:tc>
          <w:tcPr>
            <w:tcW w:w="9496" w:type="dxa"/>
            <w:gridSpan w:val="3"/>
            <w:shd w:val="clear" w:color="auto" w:fill="FBE4D5" w:themeFill="accent2" w:themeFillTint="33"/>
          </w:tcPr>
          <w:p w:rsidR="000314B1" w:rsidRPr="000314B1" w:rsidRDefault="000314B1" w:rsidP="000314B1">
            <w:pPr>
              <w:pStyle w:val="Sansinterligne"/>
              <w:jc w:val="center"/>
              <w:rPr>
                <w:b/>
              </w:rPr>
            </w:pPr>
            <w:r w:rsidRPr="000314B1">
              <w:rPr>
                <w:b/>
              </w:rPr>
              <w:t>AVIS</w:t>
            </w:r>
          </w:p>
        </w:tc>
      </w:tr>
      <w:tr w:rsidR="000314B1" w:rsidTr="000314B1">
        <w:tc>
          <w:tcPr>
            <w:tcW w:w="3165" w:type="dxa"/>
            <w:shd w:val="clear" w:color="auto" w:fill="BFBFBF" w:themeFill="background1" w:themeFillShade="BF"/>
          </w:tcPr>
          <w:p w:rsidR="000314B1" w:rsidRDefault="000314B1" w:rsidP="000314B1">
            <w:pPr>
              <w:pStyle w:val="Sansinterligne"/>
              <w:jc w:val="center"/>
            </w:pPr>
            <w:r>
              <w:t>Direction</w:t>
            </w:r>
          </w:p>
        </w:tc>
        <w:tc>
          <w:tcPr>
            <w:tcW w:w="3165" w:type="dxa"/>
            <w:shd w:val="clear" w:color="auto" w:fill="BFBFBF" w:themeFill="background1" w:themeFillShade="BF"/>
          </w:tcPr>
          <w:p w:rsidR="000314B1" w:rsidRDefault="000314B1" w:rsidP="000314B1">
            <w:pPr>
              <w:pStyle w:val="Sansinterligne"/>
              <w:jc w:val="center"/>
            </w:pPr>
            <w:r>
              <w:t>Médecin du travail</w:t>
            </w:r>
          </w:p>
        </w:tc>
        <w:tc>
          <w:tcPr>
            <w:tcW w:w="3166" w:type="dxa"/>
            <w:shd w:val="clear" w:color="auto" w:fill="BFBFBF" w:themeFill="background1" w:themeFillShade="BF"/>
          </w:tcPr>
          <w:p w:rsidR="000314B1" w:rsidRDefault="000314B1" w:rsidP="000314B1">
            <w:pPr>
              <w:pStyle w:val="Sansinterligne"/>
              <w:jc w:val="center"/>
            </w:pPr>
            <w:r>
              <w:t>SIPP</w:t>
            </w:r>
          </w:p>
        </w:tc>
      </w:tr>
      <w:tr w:rsidR="000314B1" w:rsidTr="00207285">
        <w:tc>
          <w:tcPr>
            <w:tcW w:w="3165" w:type="dxa"/>
          </w:tcPr>
          <w:p w:rsidR="000314B1" w:rsidRDefault="000314B1" w:rsidP="000314B1">
            <w:pPr>
              <w:pStyle w:val="Sansinterligne"/>
            </w:pPr>
            <w:r>
              <w:t>Nom :</w:t>
            </w:r>
          </w:p>
        </w:tc>
        <w:tc>
          <w:tcPr>
            <w:tcW w:w="3165" w:type="dxa"/>
          </w:tcPr>
          <w:p w:rsidR="000314B1" w:rsidRDefault="000314B1" w:rsidP="000314B1">
            <w:pPr>
              <w:pStyle w:val="Sansinterligne"/>
            </w:pPr>
            <w:r>
              <w:t>Nom :</w:t>
            </w:r>
          </w:p>
        </w:tc>
        <w:tc>
          <w:tcPr>
            <w:tcW w:w="3166" w:type="dxa"/>
          </w:tcPr>
          <w:p w:rsidR="000314B1" w:rsidRDefault="000314B1" w:rsidP="000314B1">
            <w:pPr>
              <w:pStyle w:val="Sansinterligne"/>
            </w:pPr>
            <w:r>
              <w:t>Nom :</w:t>
            </w:r>
          </w:p>
        </w:tc>
      </w:tr>
      <w:tr w:rsidR="000314B1" w:rsidTr="00207285">
        <w:tc>
          <w:tcPr>
            <w:tcW w:w="3165" w:type="dxa"/>
          </w:tcPr>
          <w:p w:rsidR="000314B1" w:rsidRDefault="000314B1" w:rsidP="000314B1">
            <w:pPr>
              <w:pStyle w:val="Sansinterligne"/>
            </w:pPr>
            <w:r>
              <w:t>Date :</w:t>
            </w:r>
          </w:p>
        </w:tc>
        <w:tc>
          <w:tcPr>
            <w:tcW w:w="3165" w:type="dxa"/>
          </w:tcPr>
          <w:p w:rsidR="000314B1" w:rsidRPr="000314B1" w:rsidRDefault="000314B1" w:rsidP="000314B1">
            <w:pPr>
              <w:pStyle w:val="Sansinterligne"/>
            </w:pPr>
            <w:r>
              <w:t>Date :</w:t>
            </w:r>
          </w:p>
        </w:tc>
        <w:tc>
          <w:tcPr>
            <w:tcW w:w="3166" w:type="dxa"/>
          </w:tcPr>
          <w:p w:rsidR="000314B1" w:rsidRPr="000314B1" w:rsidRDefault="000314B1" w:rsidP="000314B1">
            <w:pPr>
              <w:pStyle w:val="Sansinterligne"/>
            </w:pPr>
            <w:r>
              <w:t>Date :</w:t>
            </w:r>
          </w:p>
        </w:tc>
      </w:tr>
      <w:tr w:rsidR="000314B1" w:rsidTr="00207285">
        <w:tc>
          <w:tcPr>
            <w:tcW w:w="3165" w:type="dxa"/>
          </w:tcPr>
          <w:p w:rsidR="000314B1" w:rsidRDefault="000314B1" w:rsidP="000314B1">
            <w:pPr>
              <w:pStyle w:val="Sansinterligne"/>
            </w:pPr>
            <w:r>
              <w:t>Signature :</w:t>
            </w:r>
          </w:p>
          <w:p w:rsidR="000314B1" w:rsidRDefault="000314B1" w:rsidP="000314B1">
            <w:pPr>
              <w:pStyle w:val="Sansinterligne"/>
            </w:pPr>
          </w:p>
          <w:p w:rsidR="000314B1" w:rsidRDefault="000314B1" w:rsidP="000314B1">
            <w:pPr>
              <w:pStyle w:val="Sansinterligne"/>
            </w:pPr>
          </w:p>
          <w:p w:rsidR="000314B1" w:rsidRDefault="000314B1" w:rsidP="000314B1">
            <w:pPr>
              <w:pStyle w:val="Sansinterligne"/>
            </w:pPr>
          </w:p>
          <w:p w:rsidR="000314B1" w:rsidRDefault="000314B1" w:rsidP="000314B1">
            <w:pPr>
              <w:pStyle w:val="Sansinterligne"/>
            </w:pPr>
          </w:p>
        </w:tc>
        <w:tc>
          <w:tcPr>
            <w:tcW w:w="3165" w:type="dxa"/>
          </w:tcPr>
          <w:p w:rsidR="000314B1" w:rsidRPr="000314B1" w:rsidRDefault="000314B1" w:rsidP="000314B1">
            <w:pPr>
              <w:pStyle w:val="Sansinterligne"/>
            </w:pPr>
            <w:r>
              <w:t>Signature :</w:t>
            </w:r>
          </w:p>
        </w:tc>
        <w:tc>
          <w:tcPr>
            <w:tcW w:w="3166" w:type="dxa"/>
          </w:tcPr>
          <w:p w:rsidR="000314B1" w:rsidRPr="000314B1" w:rsidRDefault="000314B1" w:rsidP="000314B1">
            <w:pPr>
              <w:pStyle w:val="Sansinterligne"/>
            </w:pPr>
            <w:r>
              <w:t>Signature :</w:t>
            </w:r>
          </w:p>
        </w:tc>
      </w:tr>
      <w:tr w:rsidR="000314B1" w:rsidTr="000314B1">
        <w:tc>
          <w:tcPr>
            <w:tcW w:w="9496" w:type="dxa"/>
            <w:gridSpan w:val="3"/>
            <w:shd w:val="clear" w:color="auto" w:fill="FBE4D5" w:themeFill="accent2" w:themeFillTint="33"/>
          </w:tcPr>
          <w:p w:rsidR="000314B1" w:rsidRPr="000314B1" w:rsidRDefault="000314B1" w:rsidP="000314B1">
            <w:pPr>
              <w:pStyle w:val="Sansinterligne"/>
              <w:jc w:val="center"/>
              <w:rPr>
                <w:b/>
              </w:rPr>
            </w:pPr>
            <w:r w:rsidRPr="000314B1">
              <w:rPr>
                <w:b/>
              </w:rPr>
              <w:t>APPROBATION</w:t>
            </w:r>
          </w:p>
        </w:tc>
      </w:tr>
      <w:tr w:rsidR="000314B1" w:rsidTr="000314B1">
        <w:tc>
          <w:tcPr>
            <w:tcW w:w="9496" w:type="dxa"/>
            <w:gridSpan w:val="3"/>
            <w:shd w:val="clear" w:color="auto" w:fill="FFFFFF" w:themeFill="background1"/>
          </w:tcPr>
          <w:p w:rsidR="000314B1" w:rsidRPr="000314B1" w:rsidRDefault="000314B1" w:rsidP="000314B1">
            <w:pPr>
              <w:pStyle w:val="Sansinterligne"/>
            </w:pPr>
            <w:r w:rsidRPr="000314B1">
              <w:t xml:space="preserve">Du Comité de Concertation de Base (CCB) en date du : </w:t>
            </w:r>
          </w:p>
        </w:tc>
      </w:tr>
    </w:tbl>
    <w:p w:rsidR="000314B1" w:rsidRDefault="000314B1">
      <w:pPr>
        <w:spacing w:line="240" w:lineRule="auto"/>
      </w:pPr>
    </w:p>
    <w:sectPr w:rsidR="000314B1" w:rsidSect="00126B77">
      <w:headerReference w:type="default" r:id="rId13"/>
      <w:footerReference w:type="default" r:id="rId14"/>
      <w:headerReference w:type="first" r:id="rId15"/>
      <w:footerReference w:type="first" r:id="rId16"/>
      <w:pgSz w:w="11907" w:h="16839"/>
      <w:pgMar w:top="850" w:right="1417" w:bottom="1417" w:left="1134" w:header="708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D40" w:rsidRDefault="00887D40" w:rsidP="00126B77">
      <w:pPr>
        <w:spacing w:after="0" w:line="240" w:lineRule="auto"/>
      </w:pPr>
      <w:r>
        <w:separator/>
      </w:r>
    </w:p>
  </w:endnote>
  <w:endnote w:type="continuationSeparator" w:id="0">
    <w:p w:rsidR="00887D40" w:rsidRDefault="00887D40" w:rsidP="0012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65"/>
    </w:tblGrid>
    <w:tr w:rsidR="00887D40">
      <w:tc>
        <w:tcPr>
          <w:tcW w:w="9865" w:type="dxa"/>
          <w:vAlign w:val="bottom"/>
        </w:tcPr>
        <w:p w:rsidR="00887D40" w:rsidRPr="009916C8" w:rsidRDefault="00887D40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9916C8">
            <w:rPr>
              <w:noProof/>
              <w:sz w:val="20"/>
              <w:szCs w:val="20"/>
              <w:lang w:eastAsia="fr-BE"/>
            </w:rPr>
            <w:t>SIPP</w:t>
          </w:r>
        </w:p>
      </w:tc>
    </w:tr>
  </w:tbl>
  <w:p w:rsidR="00887D40" w:rsidRDefault="00887D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65"/>
    </w:tblGrid>
    <w:tr w:rsidR="00887D40">
      <w:tc>
        <w:tcPr>
          <w:tcW w:w="9865" w:type="dxa"/>
          <w:vAlign w:val="bottom"/>
        </w:tcPr>
        <w:p w:rsidR="00887D40" w:rsidRPr="009916C8" w:rsidRDefault="00887D40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9916C8">
            <w:rPr>
              <w:sz w:val="20"/>
              <w:szCs w:val="20"/>
            </w:rPr>
            <w:t xml:space="preserve">SIPP </w:t>
          </w:r>
        </w:p>
      </w:tc>
    </w:tr>
  </w:tbl>
  <w:p w:rsidR="00887D40" w:rsidRDefault="00887D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D40" w:rsidRDefault="00887D40" w:rsidP="00126B77">
      <w:pPr>
        <w:spacing w:after="0" w:line="240" w:lineRule="auto"/>
      </w:pPr>
      <w:r>
        <w:separator/>
      </w:r>
    </w:p>
  </w:footnote>
  <w:footnote w:type="continuationSeparator" w:id="0">
    <w:p w:rsidR="00887D40" w:rsidRDefault="00887D40" w:rsidP="0012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top w:w="56" w:type="dxa"/>
        <w:left w:w="56" w:type="dxa"/>
        <w:bottom w:w="56" w:type="dxa"/>
        <w:right w:w="56" w:type="dxa"/>
      </w:tblCellMar>
      <w:tblLook w:val="04A0" w:firstRow="1" w:lastRow="0" w:firstColumn="1" w:lastColumn="0" w:noHBand="0" w:noVBand="1"/>
    </w:tblPr>
    <w:tblGrid>
      <w:gridCol w:w="9865"/>
    </w:tblGrid>
    <w:tr w:rsidR="00887D40">
      <w:trPr>
        <w:trHeight w:val="213"/>
      </w:trPr>
      <w:tc>
        <w:tcPr>
          <w:tcW w:w="9865" w:type="dxa"/>
          <w:vAlign w:val="center"/>
        </w:tcPr>
        <w:p w:rsidR="00887D40" w:rsidRDefault="00887D40">
          <w:pPr>
            <w:spacing w:after="0" w:line="240" w:lineRule="auto"/>
          </w:pPr>
        </w:p>
      </w:tc>
    </w:tr>
  </w:tbl>
  <w:p w:rsidR="00887D40" w:rsidRDefault="00887D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top w:w="56" w:type="dxa"/>
        <w:left w:w="56" w:type="dxa"/>
        <w:bottom w:w="56" w:type="dxa"/>
        <w:right w:w="56" w:type="dxa"/>
      </w:tblCellMar>
      <w:tblLook w:val="04A0" w:firstRow="1" w:lastRow="0" w:firstColumn="1" w:lastColumn="0" w:noHBand="0" w:noVBand="1"/>
    </w:tblPr>
    <w:tblGrid>
      <w:gridCol w:w="9865"/>
    </w:tblGrid>
    <w:tr w:rsidR="00887D40">
      <w:trPr>
        <w:trHeight w:val="213"/>
      </w:trPr>
      <w:tc>
        <w:tcPr>
          <w:tcW w:w="9865" w:type="dxa"/>
          <w:vAlign w:val="center"/>
        </w:tcPr>
        <w:p w:rsidR="00887D40" w:rsidRDefault="00887D40">
          <w:pPr>
            <w:spacing w:after="0" w:line="240" w:lineRule="auto"/>
          </w:pPr>
        </w:p>
      </w:tc>
    </w:tr>
  </w:tbl>
  <w:p w:rsidR="00887D40" w:rsidRDefault="00887D4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8441A"/>
    <w:multiLevelType w:val="hybridMultilevel"/>
    <w:tmpl w:val="E372301E"/>
    <w:lvl w:ilvl="0" w:tplc="DF6497BE">
      <w:numFmt w:val="bullet"/>
      <w:lvlText w:val="-"/>
      <w:lvlJc w:val="left"/>
      <w:pPr>
        <w:ind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</w:abstractNum>
  <w:abstractNum w:abstractNumId="1" w15:restartNumberingAfterBreak="0">
    <w:nsid w:val="11D728EC"/>
    <w:multiLevelType w:val="hybridMultilevel"/>
    <w:tmpl w:val="29D88A6C"/>
    <w:lvl w:ilvl="0" w:tplc="080C0013">
      <w:start w:val="1"/>
      <w:numFmt w:val="upperRoman"/>
      <w:lvlText w:val="%1."/>
      <w:lvlJc w:val="right"/>
      <w:pPr>
        <w:ind w:hanging="360"/>
      </w:pPr>
    </w:lvl>
    <w:lvl w:ilvl="1" w:tplc="080C0019" w:tentative="1">
      <w:start w:val="1"/>
      <w:numFmt w:val="lowerLetter"/>
      <w:lvlText w:val="%2."/>
      <w:lvlJc w:val="left"/>
      <w:pPr>
        <w:ind w:hanging="360"/>
      </w:pPr>
    </w:lvl>
    <w:lvl w:ilvl="2" w:tplc="080C001B" w:tentative="1">
      <w:start w:val="1"/>
      <w:numFmt w:val="lowerRoman"/>
      <w:lvlText w:val="%3."/>
      <w:lvlJc w:val="right"/>
      <w:pPr>
        <w:ind w:hanging="180"/>
      </w:pPr>
    </w:lvl>
    <w:lvl w:ilvl="3" w:tplc="080C000F" w:tentative="1">
      <w:start w:val="1"/>
      <w:numFmt w:val="decimal"/>
      <w:lvlText w:val="%4."/>
      <w:lvlJc w:val="left"/>
      <w:pPr>
        <w:ind w:hanging="360"/>
      </w:pPr>
    </w:lvl>
    <w:lvl w:ilvl="4" w:tplc="080C0019" w:tentative="1">
      <w:start w:val="1"/>
      <w:numFmt w:val="lowerLetter"/>
      <w:lvlText w:val="%5."/>
      <w:lvlJc w:val="left"/>
      <w:pPr>
        <w:ind w:hanging="360"/>
      </w:pPr>
    </w:lvl>
    <w:lvl w:ilvl="5" w:tplc="080C001B" w:tentative="1">
      <w:start w:val="1"/>
      <w:numFmt w:val="lowerRoman"/>
      <w:lvlText w:val="%6."/>
      <w:lvlJc w:val="right"/>
      <w:pPr>
        <w:ind w:hanging="180"/>
      </w:pPr>
    </w:lvl>
    <w:lvl w:ilvl="6" w:tplc="080C000F" w:tentative="1">
      <w:start w:val="1"/>
      <w:numFmt w:val="decimal"/>
      <w:lvlText w:val="%7."/>
      <w:lvlJc w:val="left"/>
      <w:pPr>
        <w:ind w:hanging="360"/>
      </w:pPr>
    </w:lvl>
    <w:lvl w:ilvl="7" w:tplc="080C0019" w:tentative="1">
      <w:start w:val="1"/>
      <w:numFmt w:val="lowerLetter"/>
      <w:lvlText w:val="%8."/>
      <w:lvlJc w:val="left"/>
      <w:pPr>
        <w:ind w:hanging="360"/>
      </w:pPr>
    </w:lvl>
    <w:lvl w:ilvl="8" w:tplc="080C001B" w:tentative="1">
      <w:start w:val="1"/>
      <w:numFmt w:val="lowerRoman"/>
      <w:lvlText w:val="%9."/>
      <w:lvlJc w:val="right"/>
      <w:pPr>
        <w:ind w:hanging="180"/>
      </w:pPr>
    </w:lvl>
  </w:abstractNum>
  <w:abstractNum w:abstractNumId="2" w15:restartNumberingAfterBreak="0">
    <w:nsid w:val="17292982"/>
    <w:multiLevelType w:val="hybridMultilevel"/>
    <w:tmpl w:val="458674C6"/>
    <w:lvl w:ilvl="0" w:tplc="DF6497BE">
      <w:numFmt w:val="bullet"/>
      <w:lvlText w:val="-"/>
      <w:lvlJc w:val="left"/>
      <w:pPr>
        <w:ind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5" w:tplc="850A390C">
      <w:numFmt w:val="decimal"/>
      <w:lvlText w:val=""/>
      <w:lvlJc w:val="left"/>
    </w:lvl>
    <w:lvl w:ilvl="6" w:tplc="F2E253D6">
      <w:numFmt w:val="decimal"/>
      <w:lvlText w:val=""/>
      <w:lvlJc w:val="left"/>
    </w:lvl>
    <w:lvl w:ilvl="7" w:tplc="A0067F2E">
      <w:numFmt w:val="decimal"/>
      <w:lvlText w:val=""/>
      <w:lvlJc w:val="left"/>
    </w:lvl>
    <w:lvl w:ilvl="8" w:tplc="AE6042A4">
      <w:numFmt w:val="decimal"/>
      <w:lvlText w:val=""/>
      <w:lvlJc w:val="left"/>
    </w:lvl>
  </w:abstractNum>
  <w:abstractNum w:abstractNumId="3" w15:restartNumberingAfterBreak="0">
    <w:nsid w:val="248671B8"/>
    <w:multiLevelType w:val="hybridMultilevel"/>
    <w:tmpl w:val="EFD42C10"/>
    <w:lvl w:ilvl="0" w:tplc="080C000F">
      <w:start w:val="1"/>
      <w:numFmt w:val="decimal"/>
      <w:lvlText w:val="%1."/>
      <w:lvlJc w:val="left"/>
      <w:pPr>
        <w:ind w:hanging="360"/>
      </w:pPr>
    </w:lvl>
    <w:lvl w:ilvl="1" w:tplc="080C0019" w:tentative="1">
      <w:start w:val="1"/>
      <w:numFmt w:val="lowerLetter"/>
      <w:lvlText w:val="%2."/>
      <w:lvlJc w:val="left"/>
      <w:pPr>
        <w:ind w:hanging="360"/>
      </w:pPr>
    </w:lvl>
    <w:lvl w:ilvl="2" w:tplc="080C001B" w:tentative="1">
      <w:start w:val="1"/>
      <w:numFmt w:val="lowerRoman"/>
      <w:lvlText w:val="%3."/>
      <w:lvlJc w:val="right"/>
      <w:pPr>
        <w:ind w:hanging="180"/>
      </w:pPr>
    </w:lvl>
    <w:lvl w:ilvl="3" w:tplc="080C000F" w:tentative="1">
      <w:start w:val="1"/>
      <w:numFmt w:val="decimal"/>
      <w:lvlText w:val="%4."/>
      <w:lvlJc w:val="left"/>
      <w:pPr>
        <w:ind w:hanging="360"/>
      </w:pPr>
    </w:lvl>
    <w:lvl w:ilvl="4" w:tplc="080C0019" w:tentative="1">
      <w:start w:val="1"/>
      <w:numFmt w:val="lowerLetter"/>
      <w:lvlText w:val="%5."/>
      <w:lvlJc w:val="left"/>
      <w:pPr>
        <w:ind w:hanging="360"/>
      </w:pPr>
    </w:lvl>
    <w:lvl w:ilvl="5" w:tplc="080C001B" w:tentative="1">
      <w:start w:val="1"/>
      <w:numFmt w:val="lowerRoman"/>
      <w:lvlText w:val="%6."/>
      <w:lvlJc w:val="right"/>
      <w:pPr>
        <w:ind w:hanging="180"/>
      </w:pPr>
    </w:lvl>
    <w:lvl w:ilvl="6" w:tplc="080C000F" w:tentative="1">
      <w:start w:val="1"/>
      <w:numFmt w:val="decimal"/>
      <w:lvlText w:val="%7."/>
      <w:lvlJc w:val="left"/>
      <w:pPr>
        <w:ind w:hanging="360"/>
      </w:pPr>
    </w:lvl>
    <w:lvl w:ilvl="7" w:tplc="080C0019" w:tentative="1">
      <w:start w:val="1"/>
      <w:numFmt w:val="lowerLetter"/>
      <w:lvlText w:val="%8."/>
      <w:lvlJc w:val="left"/>
      <w:pPr>
        <w:ind w:hanging="360"/>
      </w:pPr>
    </w:lvl>
    <w:lvl w:ilvl="8" w:tplc="080C001B" w:tentative="1">
      <w:start w:val="1"/>
      <w:numFmt w:val="lowerRoman"/>
      <w:lvlText w:val="%9."/>
      <w:lvlJc w:val="right"/>
      <w:pPr>
        <w:ind w:hanging="180"/>
      </w:pPr>
    </w:lvl>
  </w:abstractNum>
  <w:abstractNum w:abstractNumId="4" w15:restartNumberingAfterBreak="0">
    <w:nsid w:val="2D1F3D00"/>
    <w:multiLevelType w:val="hybridMultilevel"/>
    <w:tmpl w:val="A11E9A04"/>
    <w:lvl w:ilvl="0" w:tplc="080C000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</w:abstractNum>
  <w:abstractNum w:abstractNumId="5" w15:restartNumberingAfterBreak="0">
    <w:nsid w:val="36046A03"/>
    <w:multiLevelType w:val="hybridMultilevel"/>
    <w:tmpl w:val="B2F87CD6"/>
    <w:lvl w:ilvl="0" w:tplc="DF6497BE">
      <w:numFmt w:val="bullet"/>
      <w:lvlText w:val="-"/>
      <w:lvlJc w:val="left"/>
      <w:pPr>
        <w:ind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</w:abstractNum>
  <w:abstractNum w:abstractNumId="6" w15:restartNumberingAfterBreak="0">
    <w:nsid w:val="5A5A00B5"/>
    <w:multiLevelType w:val="hybridMultilevel"/>
    <w:tmpl w:val="A7D048E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707EA"/>
    <w:multiLevelType w:val="hybridMultilevel"/>
    <w:tmpl w:val="92F2E0F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B5DC8"/>
    <w:multiLevelType w:val="multilevel"/>
    <w:tmpl w:val="33C8C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FD03F79"/>
    <w:multiLevelType w:val="hybridMultilevel"/>
    <w:tmpl w:val="88F45EBE"/>
    <w:lvl w:ilvl="0" w:tplc="080C0015">
      <w:start w:val="1"/>
      <w:numFmt w:val="upperLetter"/>
      <w:lvlText w:val="%1."/>
      <w:lvlJc w:val="left"/>
      <w:pPr>
        <w:ind w:hanging="360"/>
      </w:pPr>
    </w:lvl>
    <w:lvl w:ilvl="1" w:tplc="080C0019" w:tentative="1">
      <w:start w:val="1"/>
      <w:numFmt w:val="lowerLetter"/>
      <w:lvlText w:val="%2."/>
      <w:lvlJc w:val="left"/>
      <w:pPr>
        <w:ind w:hanging="360"/>
      </w:pPr>
    </w:lvl>
    <w:lvl w:ilvl="2" w:tplc="080C001B" w:tentative="1">
      <w:start w:val="1"/>
      <w:numFmt w:val="lowerRoman"/>
      <w:lvlText w:val="%3."/>
      <w:lvlJc w:val="right"/>
      <w:pPr>
        <w:ind w:hanging="180"/>
      </w:pPr>
    </w:lvl>
    <w:lvl w:ilvl="3" w:tplc="080C000F" w:tentative="1">
      <w:start w:val="1"/>
      <w:numFmt w:val="decimal"/>
      <w:lvlText w:val="%4."/>
      <w:lvlJc w:val="left"/>
      <w:pPr>
        <w:ind w:hanging="360"/>
      </w:pPr>
    </w:lvl>
    <w:lvl w:ilvl="4" w:tplc="080C0019" w:tentative="1">
      <w:start w:val="1"/>
      <w:numFmt w:val="lowerLetter"/>
      <w:lvlText w:val="%5."/>
      <w:lvlJc w:val="left"/>
      <w:pPr>
        <w:ind w:hanging="360"/>
      </w:pPr>
    </w:lvl>
    <w:lvl w:ilvl="5" w:tplc="080C001B" w:tentative="1">
      <w:start w:val="1"/>
      <w:numFmt w:val="lowerRoman"/>
      <w:lvlText w:val="%6."/>
      <w:lvlJc w:val="right"/>
      <w:pPr>
        <w:ind w:hanging="180"/>
      </w:pPr>
    </w:lvl>
    <w:lvl w:ilvl="6" w:tplc="080C000F" w:tentative="1">
      <w:start w:val="1"/>
      <w:numFmt w:val="decimal"/>
      <w:lvlText w:val="%7."/>
      <w:lvlJc w:val="left"/>
      <w:pPr>
        <w:ind w:hanging="360"/>
      </w:pPr>
    </w:lvl>
    <w:lvl w:ilvl="7" w:tplc="080C0019" w:tentative="1">
      <w:start w:val="1"/>
      <w:numFmt w:val="lowerLetter"/>
      <w:lvlText w:val="%8."/>
      <w:lvlJc w:val="left"/>
      <w:pPr>
        <w:ind w:hanging="360"/>
      </w:pPr>
    </w:lvl>
    <w:lvl w:ilvl="8" w:tplc="080C001B" w:tentative="1">
      <w:start w:val="1"/>
      <w:numFmt w:val="lowerRoman"/>
      <w:lvlText w:val="%9."/>
      <w:lvlJc w:val="right"/>
      <w:pPr>
        <w:ind w:hanging="180"/>
      </w:pPr>
    </w:lvl>
  </w:abstractNum>
  <w:abstractNum w:abstractNumId="10" w15:restartNumberingAfterBreak="0">
    <w:nsid w:val="74082115"/>
    <w:multiLevelType w:val="hybridMultilevel"/>
    <w:tmpl w:val="92E87B5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8403D"/>
    <w:rsid w:val="000146E3"/>
    <w:rsid w:val="000314B1"/>
    <w:rsid w:val="000342E4"/>
    <w:rsid w:val="00047963"/>
    <w:rsid w:val="00053058"/>
    <w:rsid w:val="00072CB5"/>
    <w:rsid w:val="000913D5"/>
    <w:rsid w:val="000917B5"/>
    <w:rsid w:val="00091C94"/>
    <w:rsid w:val="00096263"/>
    <w:rsid w:val="000A32EA"/>
    <w:rsid w:val="000F5E7C"/>
    <w:rsid w:val="00117B5E"/>
    <w:rsid w:val="00126B77"/>
    <w:rsid w:val="00130CBA"/>
    <w:rsid w:val="00144AA4"/>
    <w:rsid w:val="00162624"/>
    <w:rsid w:val="001700F2"/>
    <w:rsid w:val="00174498"/>
    <w:rsid w:val="00175C8F"/>
    <w:rsid w:val="00182803"/>
    <w:rsid w:val="0019374C"/>
    <w:rsid w:val="00196929"/>
    <w:rsid w:val="001E2356"/>
    <w:rsid w:val="001E45A7"/>
    <w:rsid w:val="00207285"/>
    <w:rsid w:val="0024340E"/>
    <w:rsid w:val="002D2638"/>
    <w:rsid w:val="002E2654"/>
    <w:rsid w:val="002F5893"/>
    <w:rsid w:val="002F6F67"/>
    <w:rsid w:val="00362301"/>
    <w:rsid w:val="00365B53"/>
    <w:rsid w:val="00377D98"/>
    <w:rsid w:val="003871D8"/>
    <w:rsid w:val="003A2CBD"/>
    <w:rsid w:val="003A7295"/>
    <w:rsid w:val="003D1B98"/>
    <w:rsid w:val="003D5353"/>
    <w:rsid w:val="003E180F"/>
    <w:rsid w:val="00406FD9"/>
    <w:rsid w:val="00433861"/>
    <w:rsid w:val="00447F76"/>
    <w:rsid w:val="00456A38"/>
    <w:rsid w:val="00473019"/>
    <w:rsid w:val="00474AC2"/>
    <w:rsid w:val="00491793"/>
    <w:rsid w:val="004E42F9"/>
    <w:rsid w:val="004F549E"/>
    <w:rsid w:val="004F7D1E"/>
    <w:rsid w:val="005314E7"/>
    <w:rsid w:val="0057084C"/>
    <w:rsid w:val="005E26E3"/>
    <w:rsid w:val="005F696E"/>
    <w:rsid w:val="00613A75"/>
    <w:rsid w:val="00632705"/>
    <w:rsid w:val="00634503"/>
    <w:rsid w:val="00656A19"/>
    <w:rsid w:val="00691A80"/>
    <w:rsid w:val="006A3E6F"/>
    <w:rsid w:val="006D10AA"/>
    <w:rsid w:val="006D16A2"/>
    <w:rsid w:val="006D274C"/>
    <w:rsid w:val="006E4715"/>
    <w:rsid w:val="007142A9"/>
    <w:rsid w:val="00737A55"/>
    <w:rsid w:val="00745000"/>
    <w:rsid w:val="00751F69"/>
    <w:rsid w:val="0076110E"/>
    <w:rsid w:val="00764E97"/>
    <w:rsid w:val="00790D8C"/>
    <w:rsid w:val="007C7841"/>
    <w:rsid w:val="008340E6"/>
    <w:rsid w:val="0083731F"/>
    <w:rsid w:val="00837E7E"/>
    <w:rsid w:val="00887D40"/>
    <w:rsid w:val="008A2979"/>
    <w:rsid w:val="008A7BD0"/>
    <w:rsid w:val="008C2ED5"/>
    <w:rsid w:val="008E64D5"/>
    <w:rsid w:val="00915E3F"/>
    <w:rsid w:val="009815BC"/>
    <w:rsid w:val="009916C8"/>
    <w:rsid w:val="009C1B19"/>
    <w:rsid w:val="009E2F66"/>
    <w:rsid w:val="009F4347"/>
    <w:rsid w:val="00A02209"/>
    <w:rsid w:val="00A41A04"/>
    <w:rsid w:val="00A8403D"/>
    <w:rsid w:val="00A86F35"/>
    <w:rsid w:val="00A94E95"/>
    <w:rsid w:val="00AB5C59"/>
    <w:rsid w:val="00AB791B"/>
    <w:rsid w:val="00AD2043"/>
    <w:rsid w:val="00AF6505"/>
    <w:rsid w:val="00B2405E"/>
    <w:rsid w:val="00B26DE8"/>
    <w:rsid w:val="00B53DC1"/>
    <w:rsid w:val="00B57CFF"/>
    <w:rsid w:val="00B861BE"/>
    <w:rsid w:val="00B92EF3"/>
    <w:rsid w:val="00B931A0"/>
    <w:rsid w:val="00BD0880"/>
    <w:rsid w:val="00BD0C86"/>
    <w:rsid w:val="00BD3746"/>
    <w:rsid w:val="00BE27C7"/>
    <w:rsid w:val="00C23852"/>
    <w:rsid w:val="00C37F9D"/>
    <w:rsid w:val="00C46BD0"/>
    <w:rsid w:val="00CC6753"/>
    <w:rsid w:val="00D11F70"/>
    <w:rsid w:val="00D256BB"/>
    <w:rsid w:val="00D301A1"/>
    <w:rsid w:val="00D73BBF"/>
    <w:rsid w:val="00D86D0B"/>
    <w:rsid w:val="00D87DA1"/>
    <w:rsid w:val="00DC2A27"/>
    <w:rsid w:val="00DD19FC"/>
    <w:rsid w:val="00E16605"/>
    <w:rsid w:val="00E25286"/>
    <w:rsid w:val="00E26BAA"/>
    <w:rsid w:val="00E42F0B"/>
    <w:rsid w:val="00E61A35"/>
    <w:rsid w:val="00E713CA"/>
    <w:rsid w:val="00E87462"/>
    <w:rsid w:val="00E9450F"/>
    <w:rsid w:val="00E963B3"/>
    <w:rsid w:val="00EF48DD"/>
    <w:rsid w:val="00F03508"/>
    <w:rsid w:val="00F21E33"/>
    <w:rsid w:val="00F232D4"/>
    <w:rsid w:val="00F37160"/>
    <w:rsid w:val="00F40133"/>
    <w:rsid w:val="00F60EDC"/>
    <w:rsid w:val="00F8689E"/>
    <w:rsid w:val="00F93D23"/>
    <w:rsid w:val="00FD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1941]" strokecolor="none [3213]"/>
    </o:shapedefaults>
    <o:shapelayout v:ext="edit">
      <o:idmap v:ext="edit" data="1"/>
    </o:shapelayout>
  </w:shapeDefaults>
  <w:decimalSymbol w:val=","/>
  <w:listSeparator w:val=";"/>
  <w15:docId w15:val="{A4ACB615-6073-4B65-89FC-A24767BD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0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01A1"/>
    <w:rPr>
      <w:rFonts w:ascii="Arial" w:hAnsi="Arial"/>
      <w:sz w:val="24"/>
    </w:rPr>
  </w:style>
  <w:style w:type="paragraph" w:styleId="Titre2">
    <w:name w:val="heading 2"/>
    <w:basedOn w:val="Normal"/>
    <w:next w:val="Normal"/>
    <w:link w:val="Titre2Car"/>
    <w:qFormat/>
    <w:rsid w:val="000314B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4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6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A1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D2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D274C"/>
  </w:style>
  <w:style w:type="paragraph" w:styleId="Pieddepage">
    <w:name w:val="footer"/>
    <w:basedOn w:val="Normal"/>
    <w:link w:val="PieddepageCar"/>
    <w:uiPriority w:val="99"/>
    <w:semiHidden/>
    <w:unhideWhenUsed/>
    <w:rsid w:val="006D2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D274C"/>
  </w:style>
  <w:style w:type="paragraph" w:styleId="Sansinterligne">
    <w:name w:val="No Spacing"/>
    <w:uiPriority w:val="1"/>
    <w:qFormat/>
    <w:rsid w:val="00B861BE"/>
    <w:pPr>
      <w:spacing w:after="0" w:line="240" w:lineRule="auto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rsid w:val="000314B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931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4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2414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CHBAH</Company>
  <LinksUpToDate>false</LinksUpToDate>
  <CharactersWithSpaces>15660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prevention</dc:creator>
  <cp:lastModifiedBy>Cyrielle Degives</cp:lastModifiedBy>
  <cp:revision>29</cp:revision>
  <cp:lastPrinted>2019-08-20T12:21:00Z</cp:lastPrinted>
  <dcterms:created xsi:type="dcterms:W3CDTF">2019-08-29T09:52:00Z</dcterms:created>
  <dcterms:modified xsi:type="dcterms:W3CDTF">2020-05-06T07:24:00Z</dcterms:modified>
</cp:coreProperties>
</file>