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4A305E">
        <w:rPr>
          <w:sz w:val="20"/>
          <w:szCs w:val="20"/>
        </w:rPr>
        <w:t>20</w:t>
      </w:r>
    </w:p>
    <w:p w:rsidR="00D301A1" w:rsidRDefault="00A252FF">
      <w:pPr>
        <w:spacing w:line="240" w:lineRule="auto"/>
      </w:pPr>
      <w:r w:rsidRPr="00A252FF"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0C00CC" w:rsidRPr="006A3E6F" w:rsidRDefault="000C00CC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Médecin/technologue RMN</w:t>
                  </w:r>
                </w:p>
                <w:p w:rsidR="000C00CC" w:rsidRPr="006A3E6F" w:rsidRDefault="000C00CC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894"/>
        <w:gridCol w:w="2707"/>
      </w:tblGrid>
      <w:tr w:rsidR="00474AC2" w:rsidTr="003E180F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9"/>
          </w:tcPr>
          <w:p w:rsidR="00D301A1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Soins aux patients 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liées à la gestion et l’encadrement des patients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Ranger et désinfecter les plans de travail après consultation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Default="00D17C6B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Actes techniques</w:t>
            </w:r>
          </w:p>
          <w:p w:rsidR="00A94E8A" w:rsidRPr="0083731F" w:rsidRDefault="00A94E8A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5"/>
            <w:shd w:val="clear" w:color="auto" w:fill="FFFFFF" w:themeFill="background1"/>
          </w:tcPr>
          <w:p w:rsidR="00207285" w:rsidRP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</w:p>
          <w:p w:rsidR="00D17C6B" w:rsidRPr="0083731F" w:rsidRDefault="000C00CC" w:rsidP="006B6B25">
            <w:pPr>
              <w:pStyle w:val="Sansinterligne"/>
              <w:numPr>
                <w:ilvl w:val="0"/>
                <w:numId w:val="10"/>
              </w:numPr>
            </w:pPr>
            <w:r>
              <w:t>RMN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A47289" w:rsidTr="00A47289">
        <w:tc>
          <w:tcPr>
            <w:tcW w:w="4490" w:type="dxa"/>
            <w:gridSpan w:val="5"/>
            <w:shd w:val="clear" w:color="auto" w:fill="FFFFFF" w:themeFill="background1"/>
          </w:tcPr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-469900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8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114300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2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Default="00A47289" w:rsidP="00207285">
            <w:pPr>
              <w:pStyle w:val="Sansinterligne"/>
              <w:rPr>
                <w:szCs w:val="20"/>
              </w:rPr>
            </w:pPr>
          </w:p>
          <w:p w:rsidR="00A47289" w:rsidRPr="00F232D4" w:rsidRDefault="00A47289" w:rsidP="00A47289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5"/>
            <w:shd w:val="clear" w:color="auto" w:fill="FFFFFF" w:themeFill="background1"/>
          </w:tcPr>
          <w:p w:rsidR="003A7295" w:rsidRPr="0083731F" w:rsidRDefault="00207285" w:rsidP="006B6B2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3A7295" w:rsidRPr="0083731F" w:rsidRDefault="00207285" w:rsidP="006B6B25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6B6B25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6B6B25" w:rsidRPr="003B139A" w:rsidRDefault="006B6B25" w:rsidP="004420D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6B6B25" w:rsidTr="006B6B25">
        <w:tc>
          <w:tcPr>
            <w:tcW w:w="9572" w:type="dxa"/>
            <w:gridSpan w:val="9"/>
            <w:shd w:val="clear" w:color="auto" w:fill="auto"/>
          </w:tcPr>
          <w:p w:rsidR="006B6B25" w:rsidRDefault="006B6B25" w:rsidP="004420D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6B6B25" w:rsidRDefault="006B6B25" w:rsidP="004420D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6B6B25" w:rsidRPr="003B139A" w:rsidRDefault="006B6B25" w:rsidP="006B6B25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FD5617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  <w:r w:rsidR="00B53DC1">
              <w:rPr>
                <w:szCs w:val="20"/>
              </w:rPr>
              <w:t xml:space="preserve"> 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C64AAF">
            <w:pPr>
              <w:pStyle w:val="Sansinterligne"/>
              <w:shd w:val="clear" w:color="auto" w:fill="FFFFFF" w:themeFill="background1"/>
              <w:rPr>
                <w:szCs w:val="20"/>
              </w:rPr>
            </w:pPr>
            <w:r w:rsidRPr="00C64AAF">
              <w:rPr>
                <w:szCs w:val="20"/>
              </w:rPr>
              <w:sym w:font="Wingdings" w:char="F06E"/>
            </w:r>
            <w:r w:rsidR="008A7BD0" w:rsidRPr="00C64AAF">
              <w:rPr>
                <w:szCs w:val="20"/>
              </w:rPr>
              <w:t xml:space="preserve">   Dosage AC</w:t>
            </w:r>
          </w:p>
          <w:p w:rsidR="008A7BD0" w:rsidRDefault="00FD5617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E8489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4F5E2E">
              <w:rPr>
                <w:szCs w:val="20"/>
              </w:rPr>
              <w:t xml:space="preserve"> urine</w:t>
            </w:r>
          </w:p>
          <w:p w:rsidR="008A7BD0" w:rsidRDefault="00FD5617" w:rsidP="00FD561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931A0" w:rsidRDefault="00B931A0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Ondes électromagnétique HF</w:t>
            </w:r>
          </w:p>
          <w:p w:rsidR="00B931A0" w:rsidRDefault="00B931A0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Bruit 85 à 89 dB</w:t>
            </w:r>
          </w:p>
        </w:tc>
        <w:tc>
          <w:tcPr>
            <w:tcW w:w="3601" w:type="dxa"/>
            <w:gridSpan w:val="2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2111</w:t>
            </w:r>
            <w:r w:rsidR="00B931A0">
              <w:rPr>
                <w:szCs w:val="20"/>
              </w:rPr>
              <w:t xml:space="preserve"> (RMN)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2141</w:t>
            </w:r>
            <w:r w:rsidR="00B931A0">
              <w:rPr>
                <w:szCs w:val="20"/>
              </w:rPr>
              <w:t xml:space="preserve"> (RMN)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FD561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FD561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3160 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FD5617" w:rsidTr="000C00CC">
        <w:tc>
          <w:tcPr>
            <w:tcW w:w="9572" w:type="dxa"/>
            <w:gridSpan w:val="9"/>
            <w:shd w:val="clear" w:color="auto" w:fill="FFFFFF" w:themeFill="background1"/>
          </w:tcPr>
          <w:p w:rsidR="00FD5617" w:rsidRDefault="00FD5617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FD5617" w:rsidRDefault="00FD5617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lastRenderedPageBreak/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DE5849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E5849" w:rsidRPr="00AB791B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DE5849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E5849" w:rsidRPr="00AB791B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E5849" w:rsidRPr="00AB791B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DE5849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E5849" w:rsidRPr="00AB791B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E5849" w:rsidRPr="00AB791B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E5849" w:rsidRDefault="00DE5849" w:rsidP="004420D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DE5849" w:rsidTr="00DE5849">
        <w:tc>
          <w:tcPr>
            <w:tcW w:w="1668" w:type="dxa"/>
            <w:shd w:val="clear" w:color="auto" w:fill="FFFFFF" w:themeFill="background1"/>
            <w:vAlign w:val="center"/>
          </w:tcPr>
          <w:p w:rsidR="00DE5849" w:rsidRPr="00434CD3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E5849" w:rsidRPr="00434CD3" w:rsidRDefault="00DE5849" w:rsidP="004420DE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E5849" w:rsidRPr="00434CD3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E5849" w:rsidRPr="00434CD3" w:rsidRDefault="00DE5849" w:rsidP="004420D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E5849" w:rsidRPr="00434CD3" w:rsidRDefault="00DE5849" w:rsidP="004420D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916C8" w:rsidRDefault="009916C8" w:rsidP="004770A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4770A5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5C6899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Tuberculose (3011)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4770A5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Pr="00AB791B" w:rsidRDefault="00BE27C7" w:rsidP="00130CBA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</w:t>
            </w:r>
            <w:r w:rsidR="004770A5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en RMN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non ionisants (champs magnétiques,…)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et des instructions d’utilisation des appareils d’imagerie médicale</w:t>
            </w:r>
            <w:r w:rsidR="004770A5">
              <w:rPr>
                <w:rFonts w:cs="Arial"/>
                <w:sz w:val="20"/>
                <w:szCs w:val="20"/>
              </w:rPr>
              <w:t>.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Default="00E84895" w:rsidP="00331C3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en RMN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Default="00E84895" w:rsidP="00E8489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</w:t>
            </w:r>
            <w:r>
              <w:rPr>
                <w:rFonts w:cs="Arial"/>
                <w:szCs w:val="20"/>
              </w:rPr>
              <w:t xml:space="preserve"> bruit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Default="00E84895" w:rsidP="00331C3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331C3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de l’injecteur automatique et si impossible d’éviter l’entrée dans le local RMN pendant l’examen : port de protections auditives obligatoire (réduction 30 </w:t>
            </w:r>
            <w:proofErr w:type="spellStart"/>
            <w:r>
              <w:rPr>
                <w:rFonts w:cs="Arial"/>
                <w:sz w:val="20"/>
                <w:szCs w:val="20"/>
              </w:rPr>
              <w:t>dBA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Default="00E84895" w:rsidP="001818F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médicaments, aux produits désinfectants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présentes sur les fiches de sécurité des produits - </w:t>
            </w:r>
          </w:p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de travail - </w:t>
            </w:r>
          </w:p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port des EPI mis à disposition.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Utilisation d’ustensiles coupants, piquants, tranchants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84895" w:rsidRPr="00111C71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contre l’hépatite B obligatoire - </w:t>
            </w:r>
          </w:p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(interdiction de recapuchonner, </w:t>
            </w:r>
            <w:proofErr w:type="gramStart"/>
            <w:r>
              <w:rPr>
                <w:rFonts w:cs="Arial"/>
                <w:sz w:val="20"/>
                <w:szCs w:val="20"/>
              </w:rPr>
              <w:t>jeter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dans le petit conteneur jaune) -  utilisation du matériel de sécurité.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bactéries, virus contagieux, aux fluides corporels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84895" w:rsidRPr="00111C71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contre l’hépatite B obligatoire - respect des consignes et port des EPI (gants, masques médicaux,…) - </w:t>
            </w:r>
          </w:p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procédures d’hygiène - lavage des mains.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84895" w:rsidRPr="00111C71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Respecter les protocoles d’utilisation des produits -  ne pas laisser les flacons de produits inflammables ouverts trop longtemps - </w:t>
            </w:r>
          </w:p>
          <w:p w:rsidR="00E84895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produits, des consignes en cas d’incendie.</w:t>
            </w:r>
          </w:p>
        </w:tc>
      </w:tr>
      <w:tr w:rsidR="00E8489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3E180F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3E180F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Pr="003E180F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3E180F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3E180F" w:rsidRDefault="00E84895" w:rsidP="004770A5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</w:t>
            </w:r>
            <w:r>
              <w:rPr>
                <w:rFonts w:cs="Arial"/>
                <w:sz w:val="20"/>
                <w:szCs w:val="20"/>
              </w:rPr>
              <w:t xml:space="preserve">a taille du matériel à éliminer - </w:t>
            </w:r>
            <w:r w:rsidRPr="003E18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n</w:t>
            </w:r>
            <w:r w:rsidRPr="003E180F">
              <w:rPr>
                <w:rFonts w:cs="Arial"/>
                <w:sz w:val="20"/>
                <w:szCs w:val="20"/>
              </w:rPr>
              <w:t>ombre de container suffisant, au bon emplacement, avec fixation correcte et changés à un rythme adéquat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8489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5C6899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Travail sur écran </w:t>
            </w:r>
            <w:r>
              <w:rPr>
                <w:rFonts w:cs="Arial"/>
                <w:sz w:val="20"/>
                <w:szCs w:val="20"/>
              </w:rPr>
              <w:t>– (médecins)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8489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091C94" w:rsidRDefault="00E84895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84895" w:rsidRPr="00091C94" w:rsidTr="00EA5135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0C00C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0C00C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Default="00E84895" w:rsidP="000C00C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Default="00E84895" w:rsidP="000C00C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0C00C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E84895" w:rsidRPr="00091C94" w:rsidTr="003D73B4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D16C80" w:rsidRDefault="00E84895" w:rsidP="003D73B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D16C80" w:rsidRDefault="00E84895" w:rsidP="003D73B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84895" w:rsidRPr="00D16C80" w:rsidRDefault="00E84895" w:rsidP="003D73B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E84895" w:rsidRPr="00D16C80" w:rsidRDefault="00E84895" w:rsidP="003D73B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Default="00E84895" w:rsidP="003D73B4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</w:t>
            </w:r>
            <w:r>
              <w:rPr>
                <w:szCs w:val="20"/>
              </w:rPr>
              <w:lastRenderedPageBreak/>
              <w:t xml:space="preserve">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E84895" w:rsidTr="003E180F">
        <w:tc>
          <w:tcPr>
            <w:tcW w:w="9572" w:type="dxa"/>
            <w:gridSpan w:val="9"/>
            <w:shd w:val="clear" w:color="auto" w:fill="BFBFBF" w:themeFill="background1" w:themeFillShade="BF"/>
          </w:tcPr>
          <w:p w:rsidR="00E84895" w:rsidRPr="003E180F" w:rsidRDefault="00E84895" w:rsidP="003D73B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E8489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3D73B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E8489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3D73B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 patients</w:t>
            </w:r>
            <w:r w:rsidRPr="00091C94">
              <w:rPr>
                <w:rFonts w:cs="Arial"/>
                <w:sz w:val="20"/>
                <w:szCs w:val="20"/>
              </w:rPr>
              <w:t xml:space="preserve">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8489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E84895" w:rsidRPr="00091C94" w:rsidRDefault="00E84895" w:rsidP="003D73B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E84895" w:rsidRPr="00091C94" w:rsidRDefault="00E84895" w:rsidP="003D73B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Port de chaussures fermées avec bonne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91C94">
              <w:rPr>
                <w:rFonts w:cs="Arial"/>
                <w:sz w:val="20"/>
                <w:szCs w:val="20"/>
              </w:rPr>
              <w:t xml:space="preserve"> semelle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91C94">
              <w:rPr>
                <w:rFonts w:cs="Arial"/>
                <w:sz w:val="20"/>
                <w:szCs w:val="20"/>
              </w:rPr>
              <w:t xml:space="preserve">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FF3894" w:rsidRDefault="00FF3894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 w:rsidP="00A107F9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CC" w:rsidRDefault="000C00CC" w:rsidP="00126B77">
      <w:pPr>
        <w:spacing w:after="0" w:line="240" w:lineRule="auto"/>
      </w:pPr>
      <w:r>
        <w:separator/>
      </w:r>
    </w:p>
  </w:endnote>
  <w:endnote w:type="continuationSeparator" w:id="0">
    <w:p w:rsidR="000C00CC" w:rsidRDefault="000C00CC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0C00CC">
      <w:tc>
        <w:tcPr>
          <w:tcW w:w="9865" w:type="dxa"/>
          <w:vAlign w:val="bottom"/>
        </w:tcPr>
        <w:p w:rsidR="000C00CC" w:rsidRPr="009916C8" w:rsidRDefault="000C00C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0C00CC" w:rsidRDefault="000C00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0C00CC">
      <w:tc>
        <w:tcPr>
          <w:tcW w:w="9865" w:type="dxa"/>
          <w:vAlign w:val="bottom"/>
        </w:tcPr>
        <w:p w:rsidR="000C00CC" w:rsidRPr="009916C8" w:rsidRDefault="000C00C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0C00CC" w:rsidRDefault="000C00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CC" w:rsidRDefault="000C00CC" w:rsidP="00126B77">
      <w:pPr>
        <w:spacing w:after="0" w:line="240" w:lineRule="auto"/>
      </w:pPr>
      <w:r>
        <w:separator/>
      </w:r>
    </w:p>
  </w:footnote>
  <w:footnote w:type="continuationSeparator" w:id="0">
    <w:p w:rsidR="000C00CC" w:rsidRDefault="000C00CC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0C00CC">
      <w:trPr>
        <w:trHeight w:val="213"/>
      </w:trPr>
      <w:tc>
        <w:tcPr>
          <w:tcW w:w="9865" w:type="dxa"/>
          <w:vAlign w:val="center"/>
        </w:tcPr>
        <w:p w:rsidR="000C00CC" w:rsidRDefault="000C00CC">
          <w:pPr>
            <w:spacing w:after="0" w:line="240" w:lineRule="auto"/>
          </w:pPr>
        </w:p>
      </w:tc>
    </w:tr>
  </w:tbl>
  <w:p w:rsidR="000C00CC" w:rsidRDefault="000C00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0C00CC">
      <w:trPr>
        <w:trHeight w:val="213"/>
      </w:trPr>
      <w:tc>
        <w:tcPr>
          <w:tcW w:w="9865" w:type="dxa"/>
          <w:vAlign w:val="center"/>
        </w:tcPr>
        <w:p w:rsidR="000C00CC" w:rsidRDefault="000C00CC">
          <w:pPr>
            <w:spacing w:after="0" w:line="240" w:lineRule="auto"/>
          </w:pPr>
        </w:p>
      </w:tc>
    </w:tr>
  </w:tbl>
  <w:p w:rsidR="000C00CC" w:rsidRDefault="000C00C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006FE"/>
    <w:rsid w:val="000314B1"/>
    <w:rsid w:val="00053058"/>
    <w:rsid w:val="00091C94"/>
    <w:rsid w:val="000A32EA"/>
    <w:rsid w:val="000C00CC"/>
    <w:rsid w:val="00126B77"/>
    <w:rsid w:val="00130CBA"/>
    <w:rsid w:val="001743C8"/>
    <w:rsid w:val="001818F8"/>
    <w:rsid w:val="00196929"/>
    <w:rsid w:val="001E2356"/>
    <w:rsid w:val="00207285"/>
    <w:rsid w:val="002209B7"/>
    <w:rsid w:val="0023457F"/>
    <w:rsid w:val="003540DF"/>
    <w:rsid w:val="00390DC0"/>
    <w:rsid w:val="003A7295"/>
    <w:rsid w:val="003D73B4"/>
    <w:rsid w:val="003E180F"/>
    <w:rsid w:val="00442CF2"/>
    <w:rsid w:val="00474AC2"/>
    <w:rsid w:val="004770A5"/>
    <w:rsid w:val="004A305E"/>
    <w:rsid w:val="004F5E2E"/>
    <w:rsid w:val="0057084C"/>
    <w:rsid w:val="005C6899"/>
    <w:rsid w:val="005F1501"/>
    <w:rsid w:val="005F53CE"/>
    <w:rsid w:val="00613A75"/>
    <w:rsid w:val="00656A19"/>
    <w:rsid w:val="006602BE"/>
    <w:rsid w:val="00691A80"/>
    <w:rsid w:val="006A3E6F"/>
    <w:rsid w:val="006B6B25"/>
    <w:rsid w:val="006D274C"/>
    <w:rsid w:val="007142A9"/>
    <w:rsid w:val="00737A55"/>
    <w:rsid w:val="00751F69"/>
    <w:rsid w:val="00765D60"/>
    <w:rsid w:val="007C7841"/>
    <w:rsid w:val="0083731F"/>
    <w:rsid w:val="008A7BD0"/>
    <w:rsid w:val="009916C8"/>
    <w:rsid w:val="009E2F66"/>
    <w:rsid w:val="00A107F9"/>
    <w:rsid w:val="00A252FF"/>
    <w:rsid w:val="00A37033"/>
    <w:rsid w:val="00A47289"/>
    <w:rsid w:val="00A8403D"/>
    <w:rsid w:val="00A94E8A"/>
    <w:rsid w:val="00AB791B"/>
    <w:rsid w:val="00AF6505"/>
    <w:rsid w:val="00B2405E"/>
    <w:rsid w:val="00B53DC1"/>
    <w:rsid w:val="00B57CFF"/>
    <w:rsid w:val="00B861BE"/>
    <w:rsid w:val="00B931A0"/>
    <w:rsid w:val="00BE27C7"/>
    <w:rsid w:val="00BE72E5"/>
    <w:rsid w:val="00C37F9D"/>
    <w:rsid w:val="00C64AAF"/>
    <w:rsid w:val="00CC6753"/>
    <w:rsid w:val="00CD73FB"/>
    <w:rsid w:val="00D17C6B"/>
    <w:rsid w:val="00D301A1"/>
    <w:rsid w:val="00D87DA1"/>
    <w:rsid w:val="00DD19FC"/>
    <w:rsid w:val="00DE5849"/>
    <w:rsid w:val="00E84895"/>
    <w:rsid w:val="00E963B3"/>
    <w:rsid w:val="00EA5135"/>
    <w:rsid w:val="00EF48DD"/>
    <w:rsid w:val="00F232D4"/>
    <w:rsid w:val="00F81D2D"/>
    <w:rsid w:val="00F81D3A"/>
    <w:rsid w:val="00F93D23"/>
    <w:rsid w:val="00FD5617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21</cp:revision>
  <cp:lastPrinted>2019-10-23T09:25:00Z</cp:lastPrinted>
  <dcterms:created xsi:type="dcterms:W3CDTF">2019-09-05T08:46:00Z</dcterms:created>
  <dcterms:modified xsi:type="dcterms:W3CDTF">2021-03-23T09:50:00Z</dcterms:modified>
</cp:coreProperties>
</file>